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EC71" w14:textId="127EF58A" w:rsidR="00287A9B" w:rsidRDefault="008417A9" w:rsidP="008417A9">
      <w:pPr>
        <w:spacing w:line="360" w:lineRule="auto"/>
        <w:jc w:val="center"/>
        <w:rPr>
          <w:b/>
          <w:color w:val="000000" w:themeColor="text1"/>
          <w:sz w:val="28"/>
          <w:szCs w:val="28"/>
          <w:lang w:val="nl-NL"/>
        </w:rPr>
      </w:pPr>
      <w:r w:rsidRPr="008417A9">
        <w:rPr>
          <w:b/>
          <w:color w:val="000000" w:themeColor="text1"/>
          <w:sz w:val="28"/>
          <w:szCs w:val="28"/>
          <w:lang w:val="nl-NL"/>
        </w:rPr>
        <w:t>UDHEZUES PER QYTETARET</w:t>
      </w:r>
    </w:p>
    <w:p w14:paraId="2B9E6010" w14:textId="75D810BD" w:rsidR="008417A9" w:rsidRDefault="008417A9" w:rsidP="008417A9">
      <w:pPr>
        <w:spacing w:line="360" w:lineRule="auto"/>
        <w:rPr>
          <w:b/>
          <w:color w:val="000000" w:themeColor="text1"/>
          <w:lang w:val="nl-NL"/>
        </w:rPr>
      </w:pPr>
    </w:p>
    <w:p w14:paraId="16980187" w14:textId="77777777" w:rsidR="00B705FE" w:rsidRPr="00B705FE" w:rsidRDefault="00B705FE" w:rsidP="00B705FE">
      <w:pPr>
        <w:rPr>
          <w:rFonts w:eastAsia="Times New Roman"/>
          <w:b/>
          <w:noProof w:val="0"/>
          <w:lang w:val="nl-NL"/>
        </w:rPr>
      </w:pPr>
      <w:proofErr w:type="spellStart"/>
      <w:r w:rsidRPr="00B705FE">
        <w:rPr>
          <w:rFonts w:ascii="Calibri" w:eastAsia="Times New Roman" w:hAnsi="Calibri" w:cs="Calibri"/>
          <w:b/>
          <w:noProof w:val="0"/>
          <w:color w:val="444444"/>
          <w:sz w:val="22"/>
          <w:szCs w:val="22"/>
          <w:shd w:val="clear" w:color="auto" w:fill="FFFFFF"/>
          <w:lang w:val="nl-NL"/>
        </w:rPr>
        <w:t>Udhëzues</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dhe</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Fletëpalosje</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për</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Qytetarët</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çfarë</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është</w:t>
      </w:r>
      <w:proofErr w:type="spellEnd"/>
      <w:r w:rsidRPr="00B705FE">
        <w:rPr>
          <w:rFonts w:ascii="Calibri" w:eastAsia="Times New Roman" w:hAnsi="Calibri" w:cs="Calibri"/>
          <w:b/>
          <w:noProof w:val="0"/>
          <w:color w:val="444444"/>
          <w:sz w:val="22"/>
          <w:szCs w:val="22"/>
          <w:shd w:val="clear" w:color="auto" w:fill="FFFFFF"/>
          <w:lang w:val="nl-NL"/>
        </w:rPr>
        <w:t xml:space="preserve"> QV, </w:t>
      </w:r>
      <w:proofErr w:type="spellStart"/>
      <w:r w:rsidRPr="00B705FE">
        <w:rPr>
          <w:rFonts w:ascii="Calibri" w:eastAsia="Times New Roman" w:hAnsi="Calibri" w:cs="Calibri"/>
          <w:b/>
          <w:noProof w:val="0"/>
          <w:color w:val="444444"/>
          <w:sz w:val="22"/>
          <w:szCs w:val="22"/>
          <w:shd w:val="clear" w:color="auto" w:fill="FFFFFF"/>
          <w:lang w:val="nl-NL"/>
        </w:rPr>
        <w:t>procesi</w:t>
      </w:r>
      <w:proofErr w:type="spellEnd"/>
      <w:r w:rsidRPr="00B705FE">
        <w:rPr>
          <w:rFonts w:ascii="Calibri" w:eastAsia="Times New Roman" w:hAnsi="Calibri" w:cs="Calibri"/>
          <w:b/>
          <w:noProof w:val="0"/>
          <w:color w:val="444444"/>
          <w:sz w:val="22"/>
          <w:szCs w:val="22"/>
          <w:shd w:val="clear" w:color="auto" w:fill="FFFFFF"/>
          <w:lang w:val="nl-NL"/>
        </w:rPr>
        <w:t xml:space="preserve"> i </w:t>
      </w:r>
      <w:proofErr w:type="spellStart"/>
      <w:r w:rsidRPr="00B705FE">
        <w:rPr>
          <w:rFonts w:ascii="Calibri" w:eastAsia="Times New Roman" w:hAnsi="Calibri" w:cs="Calibri"/>
          <w:b/>
          <w:noProof w:val="0"/>
          <w:color w:val="444444"/>
          <w:sz w:val="22"/>
          <w:szCs w:val="22"/>
          <w:shd w:val="clear" w:color="auto" w:fill="FFFFFF"/>
          <w:lang w:val="nl-NL"/>
        </w:rPr>
        <w:t>vendimmarrjes</w:t>
      </w:r>
      <w:proofErr w:type="spellEnd"/>
      <w:r w:rsidRPr="00B705FE">
        <w:rPr>
          <w:rFonts w:ascii="Calibri" w:eastAsia="Times New Roman" w:hAnsi="Calibri" w:cs="Calibri"/>
          <w:b/>
          <w:noProof w:val="0"/>
          <w:color w:val="444444"/>
          <w:sz w:val="22"/>
          <w:szCs w:val="22"/>
          <w:shd w:val="clear" w:color="auto" w:fill="FFFFFF"/>
          <w:lang w:val="nl-NL"/>
        </w:rPr>
        <w:t xml:space="preserve"> </w:t>
      </w:r>
      <w:proofErr w:type="spellStart"/>
      <w:r w:rsidRPr="00B705FE">
        <w:rPr>
          <w:rFonts w:ascii="Calibri" w:eastAsia="Times New Roman" w:hAnsi="Calibri" w:cs="Calibri"/>
          <w:b/>
          <w:noProof w:val="0"/>
          <w:color w:val="444444"/>
          <w:sz w:val="22"/>
          <w:szCs w:val="22"/>
          <w:shd w:val="clear" w:color="auto" w:fill="FFFFFF"/>
          <w:lang w:val="nl-NL"/>
        </w:rPr>
        <w:t>së</w:t>
      </w:r>
      <w:proofErr w:type="spellEnd"/>
      <w:r w:rsidRPr="00B705FE">
        <w:rPr>
          <w:rFonts w:ascii="Calibri" w:eastAsia="Times New Roman" w:hAnsi="Calibri" w:cs="Calibri"/>
          <w:b/>
          <w:noProof w:val="0"/>
          <w:color w:val="444444"/>
          <w:sz w:val="22"/>
          <w:szCs w:val="22"/>
          <w:shd w:val="clear" w:color="auto" w:fill="FFFFFF"/>
          <w:lang w:val="nl-NL"/>
        </w:rPr>
        <w:t xml:space="preserve"> KB, </w:t>
      </w:r>
      <w:proofErr w:type="spellStart"/>
      <w:r w:rsidRPr="00B705FE">
        <w:rPr>
          <w:rFonts w:ascii="Calibri" w:eastAsia="Times New Roman" w:hAnsi="Calibri" w:cs="Calibri"/>
          <w:b/>
          <w:noProof w:val="0"/>
          <w:color w:val="444444"/>
          <w:sz w:val="22"/>
          <w:szCs w:val="22"/>
          <w:shd w:val="clear" w:color="auto" w:fill="FFFFFF"/>
          <w:lang w:val="nl-NL"/>
        </w:rPr>
        <w:t>procesi</w:t>
      </w:r>
      <w:proofErr w:type="spellEnd"/>
      <w:r w:rsidRPr="00B705FE">
        <w:rPr>
          <w:rFonts w:ascii="Calibri" w:eastAsia="Times New Roman" w:hAnsi="Calibri" w:cs="Calibri"/>
          <w:b/>
          <w:noProof w:val="0"/>
          <w:color w:val="444444"/>
          <w:sz w:val="22"/>
          <w:szCs w:val="22"/>
          <w:shd w:val="clear" w:color="auto" w:fill="FFFFFF"/>
          <w:lang w:val="nl-NL"/>
        </w:rPr>
        <w:t xml:space="preserve"> i </w:t>
      </w:r>
      <w:proofErr w:type="spellStart"/>
      <w:r w:rsidRPr="00B705FE">
        <w:rPr>
          <w:rFonts w:eastAsia="Times New Roman"/>
          <w:b/>
          <w:noProof w:val="0"/>
          <w:color w:val="444444"/>
          <w:shd w:val="clear" w:color="auto" w:fill="FFFFFF"/>
          <w:lang w:val="nl-NL"/>
        </w:rPr>
        <w:t>konsultimit</w:t>
      </w:r>
      <w:proofErr w:type="spellEnd"/>
      <w:r w:rsidRPr="00B705FE">
        <w:rPr>
          <w:rFonts w:eastAsia="Times New Roman"/>
          <w:b/>
          <w:noProof w:val="0"/>
          <w:color w:val="444444"/>
          <w:shd w:val="clear" w:color="auto" w:fill="FFFFFF"/>
          <w:lang w:val="nl-NL"/>
        </w:rPr>
        <w:t xml:space="preserve"> </w:t>
      </w:r>
      <w:proofErr w:type="spellStart"/>
      <w:r w:rsidRPr="00B705FE">
        <w:rPr>
          <w:rFonts w:eastAsia="Times New Roman"/>
          <w:b/>
          <w:noProof w:val="0"/>
          <w:color w:val="444444"/>
          <w:shd w:val="clear" w:color="auto" w:fill="FFFFFF"/>
          <w:lang w:val="nl-NL"/>
        </w:rPr>
        <w:t>të</w:t>
      </w:r>
      <w:proofErr w:type="spellEnd"/>
      <w:r w:rsidRPr="00B705FE">
        <w:rPr>
          <w:rFonts w:eastAsia="Times New Roman"/>
          <w:b/>
          <w:noProof w:val="0"/>
          <w:color w:val="444444"/>
          <w:shd w:val="clear" w:color="auto" w:fill="FFFFFF"/>
          <w:lang w:val="nl-NL"/>
        </w:rPr>
        <w:t xml:space="preserve"> </w:t>
      </w:r>
      <w:proofErr w:type="spellStart"/>
      <w:r w:rsidRPr="00B705FE">
        <w:rPr>
          <w:rFonts w:eastAsia="Times New Roman"/>
          <w:b/>
          <w:noProof w:val="0"/>
          <w:color w:val="444444"/>
          <w:shd w:val="clear" w:color="auto" w:fill="FFFFFF"/>
          <w:lang w:val="nl-NL"/>
        </w:rPr>
        <w:t>buxhetit</w:t>
      </w:r>
      <w:proofErr w:type="spellEnd"/>
      <w:r w:rsidRPr="00B705FE">
        <w:rPr>
          <w:rFonts w:eastAsia="Times New Roman"/>
          <w:b/>
          <w:noProof w:val="0"/>
          <w:color w:val="444444"/>
          <w:shd w:val="clear" w:color="auto" w:fill="FFFFFF"/>
          <w:lang w:val="nl-NL"/>
        </w:rPr>
        <w:t xml:space="preserve"> </w:t>
      </w:r>
      <w:proofErr w:type="spellStart"/>
      <w:r w:rsidRPr="00B705FE">
        <w:rPr>
          <w:rFonts w:eastAsia="Times New Roman"/>
          <w:b/>
          <w:noProof w:val="0"/>
          <w:color w:val="444444"/>
          <w:shd w:val="clear" w:color="auto" w:fill="FFFFFF"/>
          <w:lang w:val="nl-NL"/>
        </w:rPr>
        <w:t>nga</w:t>
      </w:r>
      <w:proofErr w:type="spellEnd"/>
      <w:r w:rsidRPr="00B705FE">
        <w:rPr>
          <w:rFonts w:eastAsia="Times New Roman"/>
          <w:b/>
          <w:noProof w:val="0"/>
          <w:color w:val="444444"/>
          <w:shd w:val="clear" w:color="auto" w:fill="FFFFFF"/>
          <w:lang w:val="nl-NL"/>
        </w:rPr>
        <w:t xml:space="preserve"> </w:t>
      </w:r>
      <w:proofErr w:type="spellStart"/>
      <w:r w:rsidRPr="00B705FE">
        <w:rPr>
          <w:rFonts w:eastAsia="Times New Roman"/>
          <w:b/>
          <w:noProof w:val="0"/>
          <w:color w:val="444444"/>
          <w:shd w:val="clear" w:color="auto" w:fill="FFFFFF"/>
          <w:lang w:val="nl-NL"/>
        </w:rPr>
        <w:t>këshilli</w:t>
      </w:r>
      <w:proofErr w:type="spellEnd"/>
      <w:r w:rsidRPr="00B705FE">
        <w:rPr>
          <w:rFonts w:eastAsia="Times New Roman"/>
          <w:b/>
          <w:noProof w:val="0"/>
          <w:color w:val="444444"/>
          <w:shd w:val="clear" w:color="auto" w:fill="FFFFFF"/>
          <w:lang w:val="nl-NL"/>
        </w:rPr>
        <w:t xml:space="preserve"> me </w:t>
      </w:r>
      <w:proofErr w:type="spellStart"/>
      <w:r w:rsidRPr="00B705FE">
        <w:rPr>
          <w:rFonts w:eastAsia="Times New Roman"/>
          <w:b/>
          <w:noProof w:val="0"/>
          <w:color w:val="444444"/>
          <w:shd w:val="clear" w:color="auto" w:fill="FFFFFF"/>
          <w:lang w:val="nl-NL"/>
        </w:rPr>
        <w:t>qytetarët</w:t>
      </w:r>
      <w:proofErr w:type="spellEnd"/>
      <w:r w:rsidRPr="00B705FE">
        <w:rPr>
          <w:rFonts w:eastAsia="Times New Roman"/>
          <w:b/>
          <w:noProof w:val="0"/>
          <w:color w:val="444444"/>
          <w:shd w:val="clear" w:color="auto" w:fill="FFFFFF"/>
          <w:lang w:val="nl-NL"/>
        </w:rPr>
        <w:t xml:space="preserve">, </w:t>
      </w:r>
      <w:proofErr w:type="spellStart"/>
      <w:r w:rsidRPr="00B705FE">
        <w:rPr>
          <w:rFonts w:eastAsia="Times New Roman"/>
          <w:b/>
          <w:noProof w:val="0"/>
          <w:color w:val="444444"/>
          <w:shd w:val="clear" w:color="auto" w:fill="FFFFFF"/>
          <w:lang w:val="nl-NL"/>
        </w:rPr>
        <w:t>etj</w:t>
      </w:r>
      <w:proofErr w:type="spellEnd"/>
      <w:r w:rsidRPr="00B705FE">
        <w:rPr>
          <w:rFonts w:eastAsia="Times New Roman"/>
          <w:b/>
          <w:noProof w:val="0"/>
          <w:color w:val="444444"/>
          <w:shd w:val="clear" w:color="auto" w:fill="FFFFFF"/>
          <w:lang w:val="nl-NL"/>
        </w:rPr>
        <w:t>)</w:t>
      </w:r>
    </w:p>
    <w:p w14:paraId="7D071512" w14:textId="607F68BD" w:rsidR="008417A9" w:rsidRPr="00E740AE" w:rsidRDefault="008417A9" w:rsidP="008417A9">
      <w:pPr>
        <w:spacing w:line="360" w:lineRule="auto"/>
        <w:rPr>
          <w:b/>
          <w:color w:val="000000" w:themeColor="text1"/>
          <w:lang w:val="nl-NL"/>
        </w:rPr>
      </w:pPr>
    </w:p>
    <w:p w14:paraId="12E20C8E" w14:textId="005D952B" w:rsidR="00B705FE" w:rsidRPr="00E740AE" w:rsidRDefault="00B705FE" w:rsidP="008417A9">
      <w:pPr>
        <w:spacing w:line="360" w:lineRule="auto"/>
        <w:rPr>
          <w:color w:val="000000" w:themeColor="text1"/>
          <w:lang w:val="nl-NL"/>
        </w:rPr>
      </w:pPr>
      <w:r w:rsidRPr="00E740AE">
        <w:rPr>
          <w:color w:val="000000" w:themeColor="text1"/>
          <w:lang w:val="nl-NL"/>
        </w:rPr>
        <w:t>Cfare eshte Qeverisja Vendore?</w:t>
      </w:r>
    </w:p>
    <w:p w14:paraId="3FB2CF1B" w14:textId="77777777" w:rsidR="005E4194" w:rsidRPr="00E740AE" w:rsidRDefault="005E4194" w:rsidP="005E4194">
      <w:pPr>
        <w:pStyle w:val="NormalWeb"/>
        <w:shd w:val="clear" w:color="auto" w:fill="FFFFFF"/>
        <w:spacing w:before="0" w:beforeAutospacing="0" w:after="300" w:afterAutospacing="0" w:line="330" w:lineRule="atLeast"/>
        <w:jc w:val="both"/>
        <w:rPr>
          <w:color w:val="000000"/>
          <w:lang w:val="nl-NL"/>
        </w:rPr>
      </w:pPr>
      <w:proofErr w:type="spellStart"/>
      <w:r w:rsidRPr="00E740AE">
        <w:rPr>
          <w:color w:val="000000"/>
          <w:lang w:val="nl-NL"/>
        </w:rPr>
        <w:t>Qeverisja</w:t>
      </w:r>
      <w:proofErr w:type="spellEnd"/>
      <w:r w:rsidRPr="00E740AE">
        <w:rPr>
          <w:color w:val="000000"/>
          <w:lang w:val="nl-NL"/>
        </w:rPr>
        <w:t xml:space="preserve"> </w:t>
      </w:r>
      <w:proofErr w:type="spellStart"/>
      <w:r w:rsidRPr="00E740AE">
        <w:rPr>
          <w:color w:val="000000"/>
          <w:lang w:val="nl-NL"/>
        </w:rPr>
        <w:t>vendore</w:t>
      </w:r>
      <w:proofErr w:type="spellEnd"/>
      <w:r w:rsidRPr="00E740AE">
        <w:rPr>
          <w:color w:val="000000"/>
          <w:lang w:val="nl-NL"/>
        </w:rPr>
        <w:t xml:space="preserve"> </w:t>
      </w:r>
      <w:proofErr w:type="spellStart"/>
      <w:r w:rsidRPr="00E740AE">
        <w:rPr>
          <w:color w:val="000000"/>
          <w:lang w:val="nl-NL"/>
        </w:rPr>
        <w:t>nënkupton</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drejtën</w:t>
      </w:r>
      <w:proofErr w:type="spellEnd"/>
      <w:r w:rsidRPr="00E740AE">
        <w:rPr>
          <w:color w:val="000000"/>
          <w:lang w:val="nl-NL"/>
        </w:rPr>
        <w:t xml:space="preserve"> e </w:t>
      </w:r>
      <w:proofErr w:type="spellStart"/>
      <w:r w:rsidRPr="00E740AE">
        <w:rPr>
          <w:color w:val="000000"/>
          <w:lang w:val="nl-NL"/>
        </w:rPr>
        <w:t>njerëzve</w:t>
      </w:r>
      <w:proofErr w:type="spellEnd"/>
      <w:r w:rsidRPr="00E740AE">
        <w:rPr>
          <w:color w:val="000000"/>
          <w:lang w:val="nl-NL"/>
        </w:rPr>
        <w:t xml:space="preserve"> </w:t>
      </w: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bashkësinë</w:t>
      </w:r>
      <w:proofErr w:type="spellEnd"/>
      <w:r w:rsidRPr="00E740AE">
        <w:rPr>
          <w:color w:val="000000"/>
          <w:lang w:val="nl-NL"/>
        </w:rPr>
        <w:t xml:space="preserve"> e </w:t>
      </w:r>
      <w:proofErr w:type="spellStart"/>
      <w:r w:rsidRPr="00E740AE">
        <w:rPr>
          <w:color w:val="000000"/>
          <w:lang w:val="nl-NL"/>
        </w:rPr>
        <w:t>caktuar</w:t>
      </w:r>
      <w:proofErr w:type="spellEnd"/>
      <w:r w:rsidRPr="00E740AE">
        <w:rPr>
          <w:color w:val="000000"/>
          <w:lang w:val="nl-NL"/>
        </w:rPr>
        <w:t xml:space="preserve"> territoriale </w:t>
      </w:r>
      <w:proofErr w:type="spellStart"/>
      <w:r w:rsidRPr="00E740AE">
        <w:rPr>
          <w:color w:val="000000"/>
          <w:lang w:val="nl-NL"/>
        </w:rPr>
        <w:t>që</w:t>
      </w:r>
      <w:proofErr w:type="spellEnd"/>
      <w:r w:rsidRPr="00E740AE">
        <w:rPr>
          <w:color w:val="000000"/>
          <w:lang w:val="nl-NL"/>
        </w:rPr>
        <w:t xml:space="preserve"> </w:t>
      </w: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mënyrë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pavarur</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qeverisin</w:t>
      </w:r>
      <w:proofErr w:type="spellEnd"/>
      <w:r w:rsidRPr="00E740AE">
        <w:rPr>
          <w:color w:val="000000"/>
          <w:lang w:val="nl-NL"/>
        </w:rPr>
        <w:t xml:space="preserve"> </w:t>
      </w:r>
      <w:proofErr w:type="spellStart"/>
      <w:r w:rsidRPr="00E740AE">
        <w:rPr>
          <w:color w:val="000000"/>
          <w:lang w:val="nl-NL"/>
        </w:rPr>
        <w:t>punët</w:t>
      </w:r>
      <w:proofErr w:type="spellEnd"/>
      <w:r w:rsidRPr="00E740AE">
        <w:rPr>
          <w:color w:val="000000"/>
          <w:lang w:val="nl-NL"/>
        </w:rPr>
        <w:t xml:space="preserve"> e </w:t>
      </w:r>
      <w:proofErr w:type="spellStart"/>
      <w:r w:rsidRPr="00E740AE">
        <w:rPr>
          <w:color w:val="000000"/>
          <w:lang w:val="nl-NL"/>
        </w:rPr>
        <w:t>tyre</w:t>
      </w:r>
      <w:proofErr w:type="spellEnd"/>
      <w:r w:rsidRPr="00E740AE">
        <w:rPr>
          <w:color w:val="000000"/>
          <w:lang w:val="nl-NL"/>
        </w:rPr>
        <w:t xml:space="preserve">, </w:t>
      </w:r>
      <w:proofErr w:type="spellStart"/>
      <w:r w:rsidRPr="00E740AE">
        <w:rPr>
          <w:color w:val="000000"/>
          <w:lang w:val="nl-NL"/>
        </w:rPr>
        <w:t>nëpërmjet</w:t>
      </w:r>
      <w:proofErr w:type="spellEnd"/>
      <w:r w:rsidRPr="00E740AE">
        <w:rPr>
          <w:color w:val="000000"/>
          <w:lang w:val="nl-NL"/>
        </w:rPr>
        <w:t xml:space="preserve"> </w:t>
      </w:r>
      <w:proofErr w:type="spellStart"/>
      <w:r w:rsidRPr="00E740AE">
        <w:rPr>
          <w:color w:val="000000"/>
          <w:lang w:val="nl-NL"/>
        </w:rPr>
        <w:t>organeve</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cilat</w:t>
      </w:r>
      <w:proofErr w:type="spellEnd"/>
      <w:r w:rsidRPr="00E740AE">
        <w:rPr>
          <w:color w:val="000000"/>
          <w:lang w:val="nl-NL"/>
        </w:rPr>
        <w:t xml:space="preserve"> i </w:t>
      </w:r>
      <w:proofErr w:type="spellStart"/>
      <w:r w:rsidRPr="00E740AE">
        <w:rPr>
          <w:color w:val="000000"/>
          <w:lang w:val="nl-NL"/>
        </w:rPr>
        <w:t>zgjedhin</w:t>
      </w:r>
      <w:proofErr w:type="spellEnd"/>
      <w:r w:rsidRPr="00E740AE">
        <w:rPr>
          <w:color w:val="000000"/>
          <w:lang w:val="nl-NL"/>
        </w:rPr>
        <w:t xml:space="preserve"> </w:t>
      </w:r>
      <w:proofErr w:type="spellStart"/>
      <w:r w:rsidRPr="00E740AE">
        <w:rPr>
          <w:color w:val="000000"/>
          <w:lang w:val="nl-NL"/>
        </w:rPr>
        <w:t>vetë</w:t>
      </w:r>
      <w:proofErr w:type="spellEnd"/>
      <w:r w:rsidRPr="00E740AE">
        <w:rPr>
          <w:color w:val="000000"/>
          <w:lang w:val="nl-NL"/>
        </w:rPr>
        <w:t xml:space="preserve"> </w:t>
      </w: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mënyrë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drejtpërdrejtë</w:t>
      </w:r>
      <w:proofErr w:type="spellEnd"/>
      <w:r w:rsidRPr="00E740AE">
        <w:rPr>
          <w:color w:val="000000"/>
          <w:lang w:val="nl-NL"/>
        </w:rPr>
        <w:t xml:space="preserve">. </w:t>
      </w:r>
      <w:proofErr w:type="spellStart"/>
      <w:r w:rsidRPr="00E740AE">
        <w:rPr>
          <w:color w:val="000000"/>
          <w:lang w:val="nl-NL"/>
        </w:rPr>
        <w:t>Parimi</w:t>
      </w:r>
      <w:proofErr w:type="spellEnd"/>
      <w:r w:rsidRPr="00E740AE">
        <w:rPr>
          <w:color w:val="000000"/>
          <w:lang w:val="nl-NL"/>
        </w:rPr>
        <w:t xml:space="preserve"> i </w:t>
      </w:r>
      <w:proofErr w:type="spellStart"/>
      <w:r w:rsidRPr="00E740AE">
        <w:rPr>
          <w:color w:val="000000"/>
          <w:lang w:val="nl-NL"/>
        </w:rPr>
        <w:t>decentralizmit</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pushtetit</w:t>
      </w:r>
      <w:proofErr w:type="spellEnd"/>
      <w:r w:rsidRPr="00E740AE">
        <w:rPr>
          <w:color w:val="000000"/>
          <w:lang w:val="nl-NL"/>
        </w:rPr>
        <w:t xml:space="preserve"> </w:t>
      </w:r>
      <w:proofErr w:type="spellStart"/>
      <w:r w:rsidRPr="00E740AE">
        <w:rPr>
          <w:color w:val="000000"/>
          <w:lang w:val="nl-NL"/>
        </w:rPr>
        <w:t>është</w:t>
      </w:r>
      <w:proofErr w:type="spellEnd"/>
      <w:r w:rsidRPr="00E740AE">
        <w:rPr>
          <w:color w:val="000000"/>
          <w:lang w:val="nl-NL"/>
        </w:rPr>
        <w:t xml:space="preserve"> </w:t>
      </w:r>
      <w:proofErr w:type="spellStart"/>
      <w:r w:rsidRPr="00E740AE">
        <w:rPr>
          <w:color w:val="000000"/>
          <w:lang w:val="nl-NL"/>
        </w:rPr>
        <w:t>parim</w:t>
      </w:r>
      <w:proofErr w:type="spellEnd"/>
      <w:r w:rsidRPr="00E740AE">
        <w:rPr>
          <w:color w:val="000000"/>
          <w:lang w:val="nl-NL"/>
        </w:rPr>
        <w:t xml:space="preserve"> </w:t>
      </w:r>
      <w:proofErr w:type="spellStart"/>
      <w:r w:rsidRPr="00E740AE">
        <w:rPr>
          <w:color w:val="000000"/>
          <w:lang w:val="nl-NL"/>
        </w:rPr>
        <w:t>thelbësor</w:t>
      </w:r>
      <w:proofErr w:type="spellEnd"/>
      <w:r w:rsidRPr="00E740AE">
        <w:rPr>
          <w:color w:val="000000"/>
          <w:lang w:val="nl-NL"/>
        </w:rPr>
        <w:t xml:space="preserve"> </w:t>
      </w:r>
      <w:proofErr w:type="spellStart"/>
      <w:r w:rsidRPr="00E740AE">
        <w:rPr>
          <w:color w:val="000000"/>
          <w:lang w:val="nl-NL"/>
        </w:rPr>
        <w:t>mbi</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cilin</w:t>
      </w:r>
      <w:proofErr w:type="spellEnd"/>
      <w:r w:rsidRPr="00E740AE">
        <w:rPr>
          <w:color w:val="000000"/>
          <w:lang w:val="nl-NL"/>
        </w:rPr>
        <w:t xml:space="preserve"> </w:t>
      </w:r>
      <w:proofErr w:type="spellStart"/>
      <w:r w:rsidRPr="00E740AE">
        <w:rPr>
          <w:color w:val="000000"/>
          <w:lang w:val="nl-NL"/>
        </w:rPr>
        <w:t>ngrihet</w:t>
      </w:r>
      <w:proofErr w:type="spellEnd"/>
      <w:r w:rsidRPr="00E740AE">
        <w:rPr>
          <w:color w:val="000000"/>
          <w:lang w:val="nl-NL"/>
        </w:rPr>
        <w:t xml:space="preserve"> </w:t>
      </w:r>
      <w:proofErr w:type="spellStart"/>
      <w:r w:rsidRPr="00E740AE">
        <w:rPr>
          <w:color w:val="000000"/>
          <w:lang w:val="nl-NL"/>
        </w:rPr>
        <w:t>dhe</w:t>
      </w:r>
      <w:proofErr w:type="spellEnd"/>
      <w:r w:rsidRPr="00E740AE">
        <w:rPr>
          <w:color w:val="000000"/>
          <w:lang w:val="nl-NL"/>
        </w:rPr>
        <w:t xml:space="preserve"> </w:t>
      </w:r>
      <w:proofErr w:type="spellStart"/>
      <w:r w:rsidRPr="00E740AE">
        <w:rPr>
          <w:color w:val="000000"/>
          <w:lang w:val="nl-NL"/>
        </w:rPr>
        <w:t>funksionon</w:t>
      </w:r>
      <w:proofErr w:type="spellEnd"/>
      <w:r w:rsidRPr="00E740AE">
        <w:rPr>
          <w:color w:val="000000"/>
          <w:lang w:val="nl-NL"/>
        </w:rPr>
        <w:t xml:space="preserve"> </w:t>
      </w:r>
      <w:proofErr w:type="spellStart"/>
      <w:r w:rsidRPr="00E740AE">
        <w:rPr>
          <w:color w:val="000000"/>
          <w:lang w:val="nl-NL"/>
        </w:rPr>
        <w:t>qeverisja</w:t>
      </w:r>
      <w:proofErr w:type="spellEnd"/>
      <w:r w:rsidRPr="00E740AE">
        <w:rPr>
          <w:color w:val="000000"/>
          <w:lang w:val="nl-NL"/>
        </w:rPr>
        <w:t xml:space="preserve"> </w:t>
      </w:r>
      <w:proofErr w:type="spellStart"/>
      <w:r w:rsidRPr="00E740AE">
        <w:rPr>
          <w:color w:val="000000"/>
          <w:lang w:val="nl-NL"/>
        </w:rPr>
        <w:t>vendore</w:t>
      </w:r>
      <w:proofErr w:type="spellEnd"/>
      <w:r w:rsidRPr="00E740AE">
        <w:rPr>
          <w:color w:val="000000"/>
          <w:lang w:val="nl-NL"/>
        </w:rPr>
        <w:t xml:space="preserve">. Ai </w:t>
      </w:r>
      <w:proofErr w:type="spellStart"/>
      <w:r w:rsidRPr="00E740AE">
        <w:rPr>
          <w:color w:val="000000"/>
          <w:lang w:val="nl-NL"/>
        </w:rPr>
        <w:t>ushtrohet</w:t>
      </w:r>
      <w:proofErr w:type="spellEnd"/>
      <w:r w:rsidRPr="00E740AE">
        <w:rPr>
          <w:color w:val="000000"/>
          <w:lang w:val="nl-NL"/>
        </w:rPr>
        <w:t xml:space="preserve"> </w:t>
      </w:r>
      <w:proofErr w:type="spellStart"/>
      <w:r w:rsidRPr="00E740AE">
        <w:rPr>
          <w:color w:val="000000"/>
          <w:lang w:val="nl-NL"/>
        </w:rPr>
        <w:t>nëpërmjet</w:t>
      </w:r>
      <w:proofErr w:type="spellEnd"/>
      <w:r w:rsidRPr="00E740AE">
        <w:rPr>
          <w:color w:val="000000"/>
          <w:lang w:val="nl-NL"/>
        </w:rPr>
        <w:t xml:space="preserve"> </w:t>
      </w:r>
      <w:proofErr w:type="spellStart"/>
      <w:r w:rsidRPr="00E740AE">
        <w:rPr>
          <w:color w:val="000000"/>
          <w:lang w:val="nl-NL"/>
        </w:rPr>
        <w:t>parimit</w:t>
      </w:r>
      <w:proofErr w:type="spellEnd"/>
      <w:r w:rsidRPr="00E740AE">
        <w:rPr>
          <w:color w:val="000000"/>
          <w:lang w:val="nl-NL"/>
        </w:rPr>
        <w:t xml:space="preserve"> </w:t>
      </w:r>
      <w:proofErr w:type="spellStart"/>
      <w:r w:rsidRPr="00E740AE">
        <w:rPr>
          <w:color w:val="000000"/>
          <w:lang w:val="nl-NL"/>
        </w:rPr>
        <w:t>kushtetues</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autonomisë</w:t>
      </w:r>
      <w:proofErr w:type="spellEnd"/>
      <w:r w:rsidRPr="00E740AE">
        <w:rPr>
          <w:color w:val="000000"/>
          <w:lang w:val="nl-NL"/>
        </w:rPr>
        <w:t xml:space="preserve"> </w:t>
      </w:r>
      <w:proofErr w:type="spellStart"/>
      <w:r w:rsidRPr="00E740AE">
        <w:rPr>
          <w:color w:val="000000"/>
          <w:lang w:val="nl-NL"/>
        </w:rPr>
        <w:t>vendore</w:t>
      </w:r>
      <w:proofErr w:type="spellEnd"/>
      <w:r w:rsidRPr="00E740AE">
        <w:rPr>
          <w:color w:val="000000"/>
          <w:lang w:val="nl-NL"/>
        </w:rPr>
        <w:t xml:space="preserve"> </w:t>
      </w:r>
      <w:proofErr w:type="spellStart"/>
      <w:r w:rsidRPr="00E740AE">
        <w:rPr>
          <w:color w:val="000000"/>
          <w:lang w:val="nl-NL"/>
        </w:rPr>
        <w:t>dhe</w:t>
      </w:r>
      <w:proofErr w:type="spellEnd"/>
      <w:r w:rsidRPr="00E740AE">
        <w:rPr>
          <w:color w:val="000000"/>
          <w:lang w:val="nl-NL"/>
        </w:rPr>
        <w:t xml:space="preserve"> </w:t>
      </w:r>
      <w:proofErr w:type="spellStart"/>
      <w:r w:rsidRPr="00E740AE">
        <w:rPr>
          <w:color w:val="000000"/>
          <w:lang w:val="nl-NL"/>
        </w:rPr>
        <w:t>kushtëzon</w:t>
      </w:r>
      <w:proofErr w:type="spellEnd"/>
      <w:r w:rsidRPr="00E740AE">
        <w:rPr>
          <w:color w:val="000000"/>
          <w:lang w:val="nl-NL"/>
        </w:rPr>
        <w:t xml:space="preserve"> </w:t>
      </w:r>
      <w:proofErr w:type="spellStart"/>
      <w:r w:rsidRPr="00E740AE">
        <w:rPr>
          <w:color w:val="000000"/>
          <w:lang w:val="nl-NL"/>
        </w:rPr>
        <w:t>ekzistencën</w:t>
      </w:r>
      <w:proofErr w:type="spellEnd"/>
      <w:r w:rsidRPr="00E740AE">
        <w:rPr>
          <w:color w:val="000000"/>
          <w:lang w:val="nl-NL"/>
        </w:rPr>
        <w:t xml:space="preserve"> e </w:t>
      </w:r>
      <w:proofErr w:type="spellStart"/>
      <w:r w:rsidRPr="00E740AE">
        <w:rPr>
          <w:color w:val="000000"/>
          <w:lang w:val="nl-NL"/>
        </w:rPr>
        <w:t>një</w:t>
      </w:r>
      <w:proofErr w:type="spellEnd"/>
      <w:r w:rsidRPr="00E740AE">
        <w:rPr>
          <w:color w:val="000000"/>
          <w:lang w:val="nl-NL"/>
        </w:rPr>
        <w:t xml:space="preserve"> </w:t>
      </w:r>
      <w:proofErr w:type="spellStart"/>
      <w:r w:rsidRPr="00E740AE">
        <w:rPr>
          <w:color w:val="000000"/>
          <w:lang w:val="nl-NL"/>
        </w:rPr>
        <w:t>pushteti</w:t>
      </w:r>
      <w:proofErr w:type="spellEnd"/>
      <w:r w:rsidRPr="00E740AE">
        <w:rPr>
          <w:color w:val="000000"/>
          <w:lang w:val="nl-NL"/>
        </w:rPr>
        <w:t xml:space="preserve"> </w:t>
      </w:r>
      <w:proofErr w:type="spellStart"/>
      <w:r w:rsidRPr="00E740AE">
        <w:rPr>
          <w:color w:val="000000"/>
          <w:lang w:val="nl-NL"/>
        </w:rPr>
        <w:t>vetë</w:t>
      </w:r>
      <w:proofErr w:type="spellEnd"/>
      <w:r w:rsidRPr="00E740AE">
        <w:rPr>
          <w:color w:val="000000"/>
          <w:lang w:val="nl-NL"/>
        </w:rPr>
        <w:t xml:space="preserve"> </w:t>
      </w:r>
      <w:proofErr w:type="spellStart"/>
      <w:r w:rsidRPr="00E740AE">
        <w:rPr>
          <w:color w:val="000000"/>
          <w:lang w:val="nl-NL"/>
        </w:rPr>
        <w:t>qeverisës</w:t>
      </w:r>
      <w:proofErr w:type="spellEnd"/>
      <w:r w:rsidRPr="00E740AE">
        <w:rPr>
          <w:color w:val="000000"/>
          <w:lang w:val="nl-NL"/>
        </w:rPr>
        <w:t xml:space="preserve"> </w:t>
      </w:r>
      <w:proofErr w:type="spellStart"/>
      <w:r w:rsidRPr="00E740AE">
        <w:rPr>
          <w:color w:val="000000"/>
          <w:lang w:val="nl-NL"/>
        </w:rPr>
        <w:t>vendor</w:t>
      </w:r>
      <w:proofErr w:type="spellEnd"/>
      <w:r w:rsidRPr="00E740AE">
        <w:rPr>
          <w:color w:val="000000"/>
          <w:lang w:val="nl-NL"/>
        </w:rPr>
        <w:t xml:space="preserve">, </w:t>
      </w:r>
      <w:proofErr w:type="spellStart"/>
      <w:r w:rsidRPr="00E740AE">
        <w:rPr>
          <w:color w:val="000000"/>
          <w:lang w:val="nl-NL"/>
        </w:rPr>
        <w:t>sipas</w:t>
      </w:r>
      <w:proofErr w:type="spellEnd"/>
      <w:r w:rsidRPr="00E740AE">
        <w:rPr>
          <w:color w:val="000000"/>
          <w:lang w:val="nl-NL"/>
        </w:rPr>
        <w:t xml:space="preserve"> </w:t>
      </w:r>
      <w:proofErr w:type="spellStart"/>
      <w:r w:rsidRPr="00E740AE">
        <w:rPr>
          <w:color w:val="000000"/>
          <w:lang w:val="nl-NL"/>
        </w:rPr>
        <w:t>koncepteve</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përparuara</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organizimit</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shtetit</w:t>
      </w:r>
      <w:proofErr w:type="spellEnd"/>
      <w:r w:rsidRPr="00E740AE">
        <w:rPr>
          <w:color w:val="000000"/>
          <w:lang w:val="nl-NL"/>
        </w:rPr>
        <w:t xml:space="preserve"> </w:t>
      </w:r>
      <w:proofErr w:type="spellStart"/>
      <w:r w:rsidRPr="00E740AE">
        <w:rPr>
          <w:color w:val="000000"/>
          <w:lang w:val="nl-NL"/>
        </w:rPr>
        <w:t>demokratik</w:t>
      </w:r>
      <w:proofErr w:type="spellEnd"/>
      <w:r w:rsidRPr="00E740AE">
        <w:rPr>
          <w:color w:val="000000"/>
          <w:lang w:val="nl-NL"/>
        </w:rPr>
        <w:t>.</w:t>
      </w:r>
    </w:p>
    <w:p w14:paraId="49C01A12" w14:textId="77777777" w:rsidR="005E4194" w:rsidRPr="00E740AE" w:rsidRDefault="005E4194" w:rsidP="005E4194">
      <w:pPr>
        <w:pStyle w:val="NormalWeb"/>
        <w:shd w:val="clear" w:color="auto" w:fill="FFFFFF"/>
        <w:spacing w:before="0" w:beforeAutospacing="0" w:after="0" w:afterAutospacing="0" w:line="330" w:lineRule="atLeast"/>
        <w:jc w:val="both"/>
        <w:rPr>
          <w:color w:val="000000"/>
          <w:lang w:val="nl-NL"/>
        </w:rPr>
      </w:pP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përputhje</w:t>
      </w:r>
      <w:proofErr w:type="spellEnd"/>
      <w:r w:rsidRPr="00E740AE">
        <w:rPr>
          <w:color w:val="000000"/>
          <w:lang w:val="nl-NL"/>
        </w:rPr>
        <w:t xml:space="preserve"> me </w:t>
      </w:r>
      <w:proofErr w:type="spellStart"/>
      <w:r w:rsidRPr="00E740AE">
        <w:rPr>
          <w:color w:val="000000"/>
        </w:rPr>
        <w:fldChar w:fldCharType="begin"/>
      </w:r>
      <w:r w:rsidRPr="00E740AE">
        <w:rPr>
          <w:color w:val="000000"/>
          <w:lang w:val="nl-NL"/>
        </w:rPr>
        <w:instrText xml:space="preserve"> HYPERLINK "https://shtetiweb.org/2012/09/06/ceshte-qeverisja-vendore/?p=2075" </w:instrText>
      </w:r>
      <w:r w:rsidRPr="00E740AE">
        <w:rPr>
          <w:color w:val="000000"/>
        </w:rPr>
        <w:fldChar w:fldCharType="separate"/>
      </w:r>
      <w:r w:rsidRPr="00E740AE">
        <w:rPr>
          <w:rStyle w:val="Hyperlink"/>
          <w:rFonts w:eastAsiaTheme="majorEastAsia"/>
          <w:color w:val="0096CE"/>
          <w:lang w:val="nl-NL"/>
        </w:rPr>
        <w:t>Kartën</w:t>
      </w:r>
      <w:proofErr w:type="spellEnd"/>
      <w:r w:rsidRPr="00E740AE">
        <w:rPr>
          <w:rStyle w:val="Hyperlink"/>
          <w:rFonts w:eastAsiaTheme="majorEastAsia"/>
          <w:color w:val="0096CE"/>
          <w:lang w:val="nl-NL"/>
        </w:rPr>
        <w:t xml:space="preserve"> </w:t>
      </w:r>
      <w:proofErr w:type="spellStart"/>
      <w:r w:rsidRPr="00E740AE">
        <w:rPr>
          <w:rStyle w:val="Hyperlink"/>
          <w:rFonts w:eastAsiaTheme="majorEastAsia"/>
          <w:color w:val="0096CE"/>
          <w:lang w:val="nl-NL"/>
        </w:rPr>
        <w:t>Evropiane</w:t>
      </w:r>
      <w:proofErr w:type="spellEnd"/>
      <w:r w:rsidRPr="00E740AE">
        <w:rPr>
          <w:rStyle w:val="Hyperlink"/>
          <w:rFonts w:eastAsiaTheme="majorEastAsia"/>
          <w:color w:val="0096CE"/>
          <w:lang w:val="nl-NL"/>
        </w:rPr>
        <w:t xml:space="preserve"> </w:t>
      </w:r>
      <w:proofErr w:type="spellStart"/>
      <w:r w:rsidRPr="00E740AE">
        <w:rPr>
          <w:rStyle w:val="Hyperlink"/>
          <w:rFonts w:eastAsiaTheme="majorEastAsia"/>
          <w:color w:val="0096CE"/>
          <w:lang w:val="nl-NL"/>
        </w:rPr>
        <w:t>të</w:t>
      </w:r>
      <w:proofErr w:type="spellEnd"/>
      <w:r w:rsidRPr="00E740AE">
        <w:rPr>
          <w:rStyle w:val="Hyperlink"/>
          <w:rFonts w:eastAsiaTheme="majorEastAsia"/>
          <w:color w:val="0096CE"/>
          <w:lang w:val="nl-NL"/>
        </w:rPr>
        <w:t xml:space="preserve"> </w:t>
      </w:r>
      <w:proofErr w:type="spellStart"/>
      <w:r w:rsidRPr="00E740AE">
        <w:rPr>
          <w:rStyle w:val="Hyperlink"/>
          <w:rFonts w:eastAsiaTheme="majorEastAsia"/>
          <w:color w:val="0096CE"/>
          <w:lang w:val="nl-NL"/>
        </w:rPr>
        <w:t>Autonomisë</w:t>
      </w:r>
      <w:proofErr w:type="spellEnd"/>
      <w:r w:rsidRPr="00E740AE">
        <w:rPr>
          <w:rStyle w:val="Hyperlink"/>
          <w:rFonts w:eastAsiaTheme="majorEastAsia"/>
          <w:color w:val="0096CE"/>
          <w:lang w:val="nl-NL"/>
        </w:rPr>
        <w:t xml:space="preserve"> lokale</w:t>
      </w:r>
      <w:r w:rsidRPr="00E740AE">
        <w:rPr>
          <w:color w:val="000000"/>
        </w:rPr>
        <w:fldChar w:fldCharType="end"/>
      </w:r>
      <w:r w:rsidRPr="00E740AE">
        <w:rPr>
          <w:color w:val="000000"/>
          <w:lang w:val="nl-NL"/>
        </w:rPr>
        <w:t xml:space="preserve">, me </w:t>
      </w:r>
      <w:proofErr w:type="spellStart"/>
      <w:r w:rsidRPr="00E740AE">
        <w:rPr>
          <w:color w:val="000000"/>
          <w:lang w:val="nl-NL"/>
        </w:rPr>
        <w:t>autonomi</w:t>
      </w:r>
      <w:proofErr w:type="spellEnd"/>
      <w:r w:rsidRPr="00E740AE">
        <w:rPr>
          <w:color w:val="000000"/>
          <w:lang w:val="nl-NL"/>
        </w:rPr>
        <w:t xml:space="preserve"> </w:t>
      </w:r>
      <w:proofErr w:type="spellStart"/>
      <w:r w:rsidRPr="00E740AE">
        <w:rPr>
          <w:color w:val="000000"/>
          <w:lang w:val="nl-NL"/>
        </w:rPr>
        <w:t>vendore</w:t>
      </w:r>
      <w:proofErr w:type="spellEnd"/>
      <w:r w:rsidRPr="00E740AE">
        <w:rPr>
          <w:color w:val="000000"/>
          <w:lang w:val="nl-NL"/>
        </w:rPr>
        <w:t xml:space="preserve"> </w:t>
      </w:r>
      <w:proofErr w:type="spellStart"/>
      <w:r w:rsidRPr="00E740AE">
        <w:rPr>
          <w:color w:val="000000"/>
          <w:lang w:val="nl-NL"/>
        </w:rPr>
        <w:t>kuptohet</w:t>
      </w:r>
      <w:proofErr w:type="spellEnd"/>
      <w:r w:rsidRPr="00E740AE">
        <w:rPr>
          <w:color w:val="000000"/>
          <w:lang w:val="nl-NL"/>
        </w:rPr>
        <w:t xml:space="preserve"> e </w:t>
      </w:r>
      <w:proofErr w:type="spellStart"/>
      <w:r w:rsidRPr="00E740AE">
        <w:rPr>
          <w:color w:val="000000"/>
          <w:lang w:val="nl-NL"/>
        </w:rPr>
        <w:t>drejta</w:t>
      </w:r>
      <w:proofErr w:type="spellEnd"/>
      <w:r w:rsidRPr="00E740AE">
        <w:rPr>
          <w:color w:val="000000"/>
          <w:lang w:val="nl-NL"/>
        </w:rPr>
        <w:t xml:space="preserve"> </w:t>
      </w:r>
      <w:proofErr w:type="spellStart"/>
      <w:r w:rsidRPr="00E740AE">
        <w:rPr>
          <w:color w:val="000000"/>
          <w:lang w:val="nl-NL"/>
        </w:rPr>
        <w:t>dhe</w:t>
      </w:r>
      <w:proofErr w:type="spellEnd"/>
      <w:r w:rsidRPr="00E740AE">
        <w:rPr>
          <w:color w:val="000000"/>
          <w:lang w:val="nl-NL"/>
        </w:rPr>
        <w:t xml:space="preserve"> </w:t>
      </w:r>
      <w:proofErr w:type="spellStart"/>
      <w:r w:rsidRPr="00E740AE">
        <w:rPr>
          <w:color w:val="000000"/>
          <w:lang w:val="nl-NL"/>
        </w:rPr>
        <w:t>aftësia</w:t>
      </w:r>
      <w:proofErr w:type="spellEnd"/>
      <w:r w:rsidRPr="00E740AE">
        <w:rPr>
          <w:color w:val="000000"/>
          <w:lang w:val="nl-NL"/>
        </w:rPr>
        <w:t xml:space="preserve"> </w:t>
      </w:r>
      <w:proofErr w:type="spellStart"/>
      <w:r w:rsidRPr="00E740AE">
        <w:rPr>
          <w:color w:val="000000"/>
          <w:lang w:val="nl-NL"/>
        </w:rPr>
        <w:t>efektive</w:t>
      </w:r>
      <w:proofErr w:type="spellEnd"/>
      <w:r w:rsidRPr="00E740AE">
        <w:rPr>
          <w:color w:val="000000"/>
          <w:lang w:val="nl-NL"/>
        </w:rPr>
        <w:t xml:space="preserve"> e </w:t>
      </w:r>
      <w:proofErr w:type="spellStart"/>
      <w:r w:rsidRPr="00E740AE">
        <w:rPr>
          <w:color w:val="000000"/>
          <w:lang w:val="nl-NL"/>
        </w:rPr>
        <w:t>bashkësive</w:t>
      </w:r>
      <w:proofErr w:type="spellEnd"/>
      <w:r w:rsidRPr="00E740AE">
        <w:rPr>
          <w:color w:val="000000"/>
          <w:lang w:val="nl-NL"/>
        </w:rPr>
        <w:t xml:space="preserve"> </w:t>
      </w:r>
      <w:proofErr w:type="spellStart"/>
      <w:r w:rsidRPr="00E740AE">
        <w:rPr>
          <w:color w:val="000000"/>
          <w:lang w:val="nl-NL"/>
        </w:rPr>
        <w:t>vendore</w:t>
      </w:r>
      <w:proofErr w:type="spellEnd"/>
      <w:r w:rsidRPr="00E740AE">
        <w:rPr>
          <w:color w:val="000000"/>
          <w:lang w:val="nl-NL"/>
        </w:rPr>
        <w:t xml:space="preserve"> </w:t>
      </w:r>
      <w:proofErr w:type="spellStart"/>
      <w:r w:rsidRPr="00E740AE">
        <w:rPr>
          <w:color w:val="000000"/>
          <w:lang w:val="nl-NL"/>
        </w:rPr>
        <w:t>për</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rregulluar</w:t>
      </w:r>
      <w:proofErr w:type="spellEnd"/>
      <w:r w:rsidRPr="00E740AE">
        <w:rPr>
          <w:color w:val="000000"/>
          <w:lang w:val="nl-NL"/>
        </w:rPr>
        <w:t xml:space="preserve"> e </w:t>
      </w:r>
      <w:proofErr w:type="spellStart"/>
      <w:r w:rsidRPr="00E740AE">
        <w:rPr>
          <w:color w:val="000000"/>
          <w:lang w:val="nl-NL"/>
        </w:rPr>
        <w:t>për</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drejtuar</w:t>
      </w:r>
      <w:proofErr w:type="spellEnd"/>
      <w:r w:rsidRPr="00E740AE">
        <w:rPr>
          <w:color w:val="000000"/>
          <w:lang w:val="nl-NL"/>
        </w:rPr>
        <w:t xml:space="preserve">, </w:t>
      </w:r>
      <w:proofErr w:type="spellStart"/>
      <w:r w:rsidRPr="00E740AE">
        <w:rPr>
          <w:color w:val="000000"/>
          <w:lang w:val="nl-NL"/>
        </w:rPr>
        <w:t>brenda</w:t>
      </w:r>
      <w:proofErr w:type="spellEnd"/>
      <w:r w:rsidRPr="00E740AE">
        <w:rPr>
          <w:color w:val="000000"/>
          <w:lang w:val="nl-NL"/>
        </w:rPr>
        <w:t xml:space="preserve"> </w:t>
      </w:r>
      <w:proofErr w:type="spellStart"/>
      <w:r w:rsidRPr="00E740AE">
        <w:rPr>
          <w:color w:val="000000"/>
          <w:lang w:val="nl-NL"/>
        </w:rPr>
        <w:t>ligjit</w:t>
      </w:r>
      <w:proofErr w:type="spellEnd"/>
      <w:r w:rsidRPr="00E740AE">
        <w:rPr>
          <w:color w:val="000000"/>
          <w:lang w:val="nl-NL"/>
        </w:rPr>
        <w:t xml:space="preserve">, </w:t>
      </w:r>
      <w:proofErr w:type="spellStart"/>
      <w:r w:rsidRPr="00E740AE">
        <w:rPr>
          <w:color w:val="000000"/>
          <w:lang w:val="nl-NL"/>
        </w:rPr>
        <w:t>nën</w:t>
      </w:r>
      <w:proofErr w:type="spellEnd"/>
      <w:r w:rsidRPr="00E740AE">
        <w:rPr>
          <w:color w:val="000000"/>
          <w:lang w:val="nl-NL"/>
        </w:rPr>
        <w:t xml:space="preserve"> </w:t>
      </w:r>
      <w:proofErr w:type="spellStart"/>
      <w:r w:rsidRPr="00E740AE">
        <w:rPr>
          <w:color w:val="000000"/>
          <w:lang w:val="nl-NL"/>
        </w:rPr>
        <w:t>përgjegjësinë</w:t>
      </w:r>
      <w:proofErr w:type="spellEnd"/>
      <w:r w:rsidRPr="00E740AE">
        <w:rPr>
          <w:color w:val="000000"/>
          <w:lang w:val="nl-NL"/>
        </w:rPr>
        <w:t xml:space="preserve"> e </w:t>
      </w:r>
      <w:proofErr w:type="spellStart"/>
      <w:r w:rsidRPr="00E740AE">
        <w:rPr>
          <w:color w:val="000000"/>
          <w:lang w:val="nl-NL"/>
        </w:rPr>
        <w:t>tyre</w:t>
      </w:r>
      <w:proofErr w:type="spellEnd"/>
      <w:r w:rsidRPr="00E740AE">
        <w:rPr>
          <w:color w:val="000000"/>
          <w:lang w:val="nl-NL"/>
        </w:rPr>
        <w:t xml:space="preserve"> </w:t>
      </w:r>
      <w:proofErr w:type="spellStart"/>
      <w:r w:rsidRPr="00E740AE">
        <w:rPr>
          <w:color w:val="000000"/>
          <w:lang w:val="nl-NL"/>
        </w:rPr>
        <w:t>dhe</w:t>
      </w:r>
      <w:proofErr w:type="spellEnd"/>
      <w:r w:rsidRPr="00E740AE">
        <w:rPr>
          <w:color w:val="000000"/>
          <w:lang w:val="nl-NL"/>
        </w:rPr>
        <w:t xml:space="preserve"> </w:t>
      </w: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mirë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popullsive</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tyre</w:t>
      </w:r>
      <w:proofErr w:type="spellEnd"/>
      <w:r w:rsidRPr="00E740AE">
        <w:rPr>
          <w:color w:val="000000"/>
          <w:lang w:val="nl-NL"/>
        </w:rPr>
        <w:t xml:space="preserve">, </w:t>
      </w:r>
      <w:proofErr w:type="spellStart"/>
      <w:r w:rsidRPr="00E740AE">
        <w:rPr>
          <w:color w:val="000000"/>
          <w:lang w:val="nl-NL"/>
        </w:rPr>
        <w:t>një</w:t>
      </w:r>
      <w:proofErr w:type="spellEnd"/>
      <w:r w:rsidRPr="00E740AE">
        <w:rPr>
          <w:color w:val="000000"/>
          <w:lang w:val="nl-NL"/>
        </w:rPr>
        <w:t xml:space="preserve"> </w:t>
      </w:r>
      <w:proofErr w:type="spellStart"/>
      <w:r w:rsidRPr="00E740AE">
        <w:rPr>
          <w:color w:val="000000"/>
          <w:lang w:val="nl-NL"/>
        </w:rPr>
        <w:t>pjese</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mirë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çështjeve</w:t>
      </w:r>
      <w:proofErr w:type="spellEnd"/>
      <w:r w:rsidRPr="00E740AE">
        <w:rPr>
          <w:color w:val="000000"/>
          <w:lang w:val="nl-NL"/>
        </w:rPr>
        <w:t xml:space="preserve"> </w:t>
      </w:r>
      <w:proofErr w:type="spellStart"/>
      <w:r w:rsidRPr="00E740AE">
        <w:rPr>
          <w:color w:val="000000"/>
          <w:lang w:val="nl-NL"/>
        </w:rPr>
        <w:t>publike</w:t>
      </w:r>
      <w:proofErr w:type="spellEnd"/>
      <w:r w:rsidRPr="00E740AE">
        <w:rPr>
          <w:color w:val="000000"/>
          <w:lang w:val="nl-NL"/>
        </w:rPr>
        <w:t xml:space="preserve">. </w:t>
      </w:r>
      <w:proofErr w:type="spellStart"/>
      <w:r w:rsidRPr="00E740AE">
        <w:rPr>
          <w:color w:val="000000"/>
          <w:lang w:val="nl-NL"/>
        </w:rPr>
        <w:t>Kjo</w:t>
      </w:r>
      <w:proofErr w:type="spellEnd"/>
      <w:r w:rsidRPr="00E740AE">
        <w:rPr>
          <w:color w:val="000000"/>
          <w:lang w:val="nl-NL"/>
        </w:rPr>
        <w:t xml:space="preserve"> e </w:t>
      </w:r>
      <w:proofErr w:type="spellStart"/>
      <w:r w:rsidRPr="00E740AE">
        <w:rPr>
          <w:color w:val="000000"/>
          <w:lang w:val="nl-NL"/>
        </w:rPr>
        <w:t>drejtë</w:t>
      </w:r>
      <w:proofErr w:type="spellEnd"/>
      <w:r w:rsidRPr="00E740AE">
        <w:rPr>
          <w:color w:val="000000"/>
          <w:lang w:val="nl-NL"/>
        </w:rPr>
        <w:t xml:space="preserve"> </w:t>
      </w:r>
      <w:proofErr w:type="spellStart"/>
      <w:r w:rsidRPr="00E740AE">
        <w:rPr>
          <w:color w:val="000000"/>
          <w:lang w:val="nl-NL"/>
        </w:rPr>
        <w:t>ushtrohet</w:t>
      </w:r>
      <w:proofErr w:type="spellEnd"/>
      <w:r w:rsidRPr="00E740AE">
        <w:rPr>
          <w:color w:val="000000"/>
          <w:lang w:val="nl-NL"/>
        </w:rPr>
        <w:t xml:space="preserve"> </w:t>
      </w:r>
      <w:proofErr w:type="spellStart"/>
      <w:r w:rsidRPr="00E740AE">
        <w:rPr>
          <w:color w:val="000000"/>
          <w:lang w:val="nl-NL"/>
        </w:rPr>
        <w:t>nga</w:t>
      </w:r>
      <w:proofErr w:type="spellEnd"/>
      <w:r w:rsidRPr="00E740AE">
        <w:rPr>
          <w:color w:val="000000"/>
          <w:lang w:val="nl-NL"/>
        </w:rPr>
        <w:t xml:space="preserve"> </w:t>
      </w:r>
      <w:proofErr w:type="spellStart"/>
      <w:r w:rsidRPr="00E740AE">
        <w:rPr>
          <w:color w:val="000000"/>
          <w:lang w:val="nl-NL"/>
        </w:rPr>
        <w:t>këshillat</w:t>
      </w:r>
      <w:proofErr w:type="spellEnd"/>
      <w:r w:rsidRPr="00E740AE">
        <w:rPr>
          <w:color w:val="000000"/>
          <w:lang w:val="nl-NL"/>
        </w:rPr>
        <w:t xml:space="preserve"> </w:t>
      </w:r>
      <w:proofErr w:type="spellStart"/>
      <w:r w:rsidRPr="00E740AE">
        <w:rPr>
          <w:color w:val="000000"/>
          <w:lang w:val="nl-NL"/>
        </w:rPr>
        <w:t>apo</w:t>
      </w:r>
      <w:proofErr w:type="spellEnd"/>
      <w:r w:rsidRPr="00E740AE">
        <w:rPr>
          <w:color w:val="000000"/>
          <w:lang w:val="nl-NL"/>
        </w:rPr>
        <w:t xml:space="preserve"> </w:t>
      </w:r>
      <w:proofErr w:type="spellStart"/>
      <w:r w:rsidRPr="00E740AE">
        <w:rPr>
          <w:color w:val="000000"/>
          <w:lang w:val="nl-NL"/>
        </w:rPr>
        <w:t>asambletë</w:t>
      </w:r>
      <w:proofErr w:type="spellEnd"/>
      <w:r w:rsidRPr="00E740AE">
        <w:rPr>
          <w:color w:val="000000"/>
          <w:lang w:val="nl-NL"/>
        </w:rPr>
        <w:t xml:space="preserve"> e </w:t>
      </w:r>
      <w:proofErr w:type="spellStart"/>
      <w:r w:rsidRPr="00E740AE">
        <w:rPr>
          <w:color w:val="000000"/>
          <w:lang w:val="nl-NL"/>
        </w:rPr>
        <w:t>përbëra</w:t>
      </w:r>
      <w:proofErr w:type="spellEnd"/>
      <w:r w:rsidRPr="00E740AE">
        <w:rPr>
          <w:color w:val="000000"/>
          <w:lang w:val="nl-NL"/>
        </w:rPr>
        <w:t xml:space="preserve"> </w:t>
      </w:r>
      <w:proofErr w:type="spellStart"/>
      <w:r w:rsidRPr="00E740AE">
        <w:rPr>
          <w:color w:val="000000"/>
          <w:lang w:val="nl-NL"/>
        </w:rPr>
        <w:t>nga</w:t>
      </w:r>
      <w:proofErr w:type="spellEnd"/>
      <w:r w:rsidRPr="00E740AE">
        <w:rPr>
          <w:color w:val="000000"/>
          <w:lang w:val="nl-NL"/>
        </w:rPr>
        <w:t xml:space="preserve"> </w:t>
      </w:r>
      <w:proofErr w:type="spellStart"/>
      <w:r w:rsidRPr="00E740AE">
        <w:rPr>
          <w:color w:val="000000"/>
          <w:lang w:val="nl-NL"/>
        </w:rPr>
        <w:t>anëtarë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zgjedhur</w:t>
      </w:r>
      <w:proofErr w:type="spellEnd"/>
      <w:r w:rsidRPr="00E740AE">
        <w:rPr>
          <w:color w:val="000000"/>
          <w:lang w:val="nl-NL"/>
        </w:rPr>
        <w:t xml:space="preserve"> me </w:t>
      </w:r>
      <w:proofErr w:type="spellStart"/>
      <w:r w:rsidRPr="00E740AE">
        <w:rPr>
          <w:color w:val="000000"/>
          <w:lang w:val="nl-NL"/>
        </w:rPr>
        <w:t>votim</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lirë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fshehtë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barabartë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drejtpërdrejtë</w:t>
      </w:r>
      <w:proofErr w:type="spellEnd"/>
      <w:r w:rsidRPr="00E740AE">
        <w:rPr>
          <w:color w:val="000000"/>
          <w:lang w:val="nl-NL"/>
        </w:rPr>
        <w:t xml:space="preserve"> e </w:t>
      </w:r>
      <w:proofErr w:type="spellStart"/>
      <w:r w:rsidRPr="00E740AE">
        <w:rPr>
          <w:color w:val="000000"/>
          <w:lang w:val="nl-NL"/>
        </w:rPr>
        <w:t>universal</w:t>
      </w:r>
      <w:proofErr w:type="spellEnd"/>
      <w:r w:rsidRPr="00E740AE">
        <w:rPr>
          <w:color w:val="000000"/>
          <w:lang w:val="nl-NL"/>
        </w:rPr>
        <w:t xml:space="preserve"> </w:t>
      </w:r>
      <w:proofErr w:type="spellStart"/>
      <w:r w:rsidRPr="00E740AE">
        <w:rPr>
          <w:color w:val="000000"/>
          <w:lang w:val="nl-NL"/>
        </w:rPr>
        <w:t>dhe</w:t>
      </w:r>
      <w:proofErr w:type="spellEnd"/>
      <w:r w:rsidRPr="00E740AE">
        <w:rPr>
          <w:color w:val="000000"/>
          <w:lang w:val="nl-NL"/>
        </w:rPr>
        <w:t xml:space="preserve"> </w:t>
      </w:r>
      <w:proofErr w:type="spellStart"/>
      <w:r w:rsidRPr="00E740AE">
        <w:rPr>
          <w:color w:val="000000"/>
          <w:lang w:val="nl-NL"/>
        </w:rPr>
        <w:t>që</w:t>
      </w:r>
      <w:proofErr w:type="spellEnd"/>
      <w:r w:rsidRPr="00E740AE">
        <w:rPr>
          <w:color w:val="000000"/>
          <w:lang w:val="nl-NL"/>
        </w:rPr>
        <w:t xml:space="preserve"> </w:t>
      </w:r>
      <w:proofErr w:type="spellStart"/>
      <w:r w:rsidRPr="00E740AE">
        <w:rPr>
          <w:color w:val="000000"/>
          <w:lang w:val="nl-NL"/>
        </w:rPr>
        <w:t>mund</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kenë</w:t>
      </w:r>
      <w:proofErr w:type="spellEnd"/>
      <w:r w:rsidRPr="00E740AE">
        <w:rPr>
          <w:color w:val="000000"/>
          <w:lang w:val="nl-NL"/>
        </w:rPr>
        <w:t xml:space="preserve"> </w:t>
      </w:r>
      <w:proofErr w:type="spellStart"/>
      <w:r w:rsidRPr="00E740AE">
        <w:rPr>
          <w:color w:val="000000"/>
          <w:lang w:val="nl-NL"/>
        </w:rPr>
        <w:t>organe</w:t>
      </w:r>
      <w:proofErr w:type="spellEnd"/>
      <w:r w:rsidRPr="00E740AE">
        <w:rPr>
          <w:color w:val="000000"/>
          <w:lang w:val="nl-NL"/>
        </w:rPr>
        <w:t xml:space="preserve"> </w:t>
      </w:r>
      <w:proofErr w:type="spellStart"/>
      <w:r w:rsidRPr="00E740AE">
        <w:rPr>
          <w:color w:val="000000"/>
          <w:lang w:val="nl-NL"/>
        </w:rPr>
        <w:t>ekzekutive</w:t>
      </w:r>
      <w:proofErr w:type="spellEnd"/>
      <w:r w:rsidRPr="00E740AE">
        <w:rPr>
          <w:color w:val="000000"/>
          <w:lang w:val="nl-NL"/>
        </w:rPr>
        <w:t xml:space="preserve"> </w:t>
      </w:r>
      <w:proofErr w:type="spellStart"/>
      <w:r w:rsidRPr="00E740AE">
        <w:rPr>
          <w:color w:val="000000"/>
          <w:lang w:val="nl-NL"/>
        </w:rPr>
        <w:t>përgjegjës</w:t>
      </w:r>
      <w:proofErr w:type="spellEnd"/>
      <w:r w:rsidRPr="00E740AE">
        <w:rPr>
          <w:color w:val="000000"/>
          <w:lang w:val="nl-NL"/>
        </w:rPr>
        <w:t xml:space="preserve"> para </w:t>
      </w:r>
      <w:proofErr w:type="spellStart"/>
      <w:r w:rsidRPr="00E740AE">
        <w:rPr>
          <w:color w:val="000000"/>
          <w:lang w:val="nl-NL"/>
        </w:rPr>
        <w:t>tyre</w:t>
      </w:r>
      <w:proofErr w:type="spellEnd"/>
      <w:r w:rsidRPr="00E740AE">
        <w:rPr>
          <w:color w:val="000000"/>
          <w:lang w:val="nl-NL"/>
        </w:rPr>
        <w:t xml:space="preserve">. </w:t>
      </w:r>
      <w:proofErr w:type="spellStart"/>
      <w:r w:rsidRPr="00E740AE">
        <w:rPr>
          <w:color w:val="000000"/>
          <w:lang w:val="nl-NL"/>
        </w:rPr>
        <w:t>Kjo</w:t>
      </w:r>
      <w:proofErr w:type="spellEnd"/>
      <w:r w:rsidRPr="00E740AE">
        <w:rPr>
          <w:color w:val="000000"/>
          <w:lang w:val="nl-NL"/>
        </w:rPr>
        <w:t xml:space="preserve"> </w:t>
      </w:r>
      <w:proofErr w:type="spellStart"/>
      <w:r w:rsidRPr="00E740AE">
        <w:rPr>
          <w:color w:val="000000"/>
          <w:lang w:val="nl-NL"/>
        </w:rPr>
        <w:t>dispozitë</w:t>
      </w:r>
      <w:proofErr w:type="spellEnd"/>
      <w:r w:rsidRPr="00E740AE">
        <w:rPr>
          <w:color w:val="000000"/>
          <w:lang w:val="nl-NL"/>
        </w:rPr>
        <w:t xml:space="preserve"> nuk i </w:t>
      </w:r>
      <w:proofErr w:type="spellStart"/>
      <w:r w:rsidRPr="00E740AE">
        <w:rPr>
          <w:color w:val="000000"/>
          <w:lang w:val="nl-NL"/>
        </w:rPr>
        <w:t>pengon</w:t>
      </w:r>
      <w:proofErr w:type="spellEnd"/>
      <w:r w:rsidRPr="00E740AE">
        <w:rPr>
          <w:color w:val="000000"/>
          <w:lang w:val="nl-NL"/>
        </w:rPr>
        <w:t xml:space="preserve"> </w:t>
      </w:r>
      <w:proofErr w:type="spellStart"/>
      <w:r w:rsidRPr="00E740AE">
        <w:rPr>
          <w:color w:val="000000"/>
          <w:lang w:val="nl-NL"/>
        </w:rPr>
        <w:t>qytetarët</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mblidhen</w:t>
      </w:r>
      <w:proofErr w:type="spellEnd"/>
      <w:r w:rsidRPr="00E740AE">
        <w:rPr>
          <w:color w:val="000000"/>
          <w:lang w:val="nl-NL"/>
        </w:rPr>
        <w:t xml:space="preserve"> </w:t>
      </w:r>
      <w:proofErr w:type="spellStart"/>
      <w:r w:rsidRPr="00E740AE">
        <w:rPr>
          <w:color w:val="000000"/>
          <w:lang w:val="nl-NL"/>
        </w:rPr>
        <w:t>në</w:t>
      </w:r>
      <w:proofErr w:type="spellEnd"/>
      <w:r w:rsidRPr="00E740AE">
        <w:rPr>
          <w:color w:val="000000"/>
          <w:lang w:val="nl-NL"/>
        </w:rPr>
        <w:t xml:space="preserve"> </w:t>
      </w:r>
      <w:proofErr w:type="spellStart"/>
      <w:r w:rsidRPr="00E740AE">
        <w:rPr>
          <w:color w:val="000000"/>
          <w:lang w:val="nl-NL"/>
        </w:rPr>
        <w:t>kuvende</w:t>
      </w:r>
      <w:proofErr w:type="spellEnd"/>
      <w:r w:rsidRPr="00E740AE">
        <w:rPr>
          <w:color w:val="000000"/>
          <w:lang w:val="nl-NL"/>
        </w:rPr>
        <w:t xml:space="preserve">, </w:t>
      </w:r>
      <w:proofErr w:type="spellStart"/>
      <w:r w:rsidRPr="00E740AE">
        <w:rPr>
          <w:color w:val="000000"/>
          <w:lang w:val="nl-NL"/>
        </w:rPr>
        <w:t>referendume</w:t>
      </w:r>
      <w:proofErr w:type="spellEnd"/>
      <w:r w:rsidRPr="00E740AE">
        <w:rPr>
          <w:color w:val="000000"/>
          <w:lang w:val="nl-NL"/>
        </w:rPr>
        <w:t xml:space="preserve"> </w:t>
      </w:r>
      <w:proofErr w:type="spellStart"/>
      <w:r w:rsidRPr="00E740AE">
        <w:rPr>
          <w:color w:val="000000"/>
          <w:lang w:val="nl-NL"/>
        </w:rPr>
        <w:t>apo</w:t>
      </w:r>
      <w:proofErr w:type="spellEnd"/>
      <w:r w:rsidRPr="00E740AE">
        <w:rPr>
          <w:color w:val="000000"/>
          <w:lang w:val="nl-NL"/>
        </w:rPr>
        <w:t xml:space="preserve"> </w:t>
      </w:r>
      <w:proofErr w:type="spellStart"/>
      <w:r w:rsidRPr="00E740AE">
        <w:rPr>
          <w:color w:val="000000"/>
          <w:lang w:val="nl-NL"/>
        </w:rPr>
        <w:t>çdo</w:t>
      </w:r>
      <w:proofErr w:type="spellEnd"/>
      <w:r w:rsidRPr="00E740AE">
        <w:rPr>
          <w:color w:val="000000"/>
          <w:lang w:val="nl-NL"/>
        </w:rPr>
        <w:t xml:space="preserve"> </w:t>
      </w:r>
      <w:proofErr w:type="spellStart"/>
      <w:r w:rsidRPr="00E740AE">
        <w:rPr>
          <w:color w:val="000000"/>
          <w:lang w:val="nl-NL"/>
        </w:rPr>
        <w:t>formë</w:t>
      </w:r>
      <w:proofErr w:type="spellEnd"/>
      <w:r w:rsidRPr="00E740AE">
        <w:rPr>
          <w:color w:val="000000"/>
          <w:lang w:val="nl-NL"/>
        </w:rPr>
        <w:t xml:space="preserve"> </w:t>
      </w:r>
      <w:proofErr w:type="spellStart"/>
      <w:r w:rsidRPr="00E740AE">
        <w:rPr>
          <w:color w:val="000000"/>
          <w:lang w:val="nl-NL"/>
        </w:rPr>
        <w:t>tjetër</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pjesëmarrjes</w:t>
      </w:r>
      <w:proofErr w:type="spellEnd"/>
      <w:r w:rsidRPr="00E740AE">
        <w:rPr>
          <w:color w:val="000000"/>
          <w:lang w:val="nl-NL"/>
        </w:rPr>
        <w:t xml:space="preserve"> </w:t>
      </w:r>
      <w:proofErr w:type="spellStart"/>
      <w:r w:rsidRPr="00E740AE">
        <w:rPr>
          <w:color w:val="000000"/>
          <w:lang w:val="nl-NL"/>
        </w:rPr>
        <w:t>së</w:t>
      </w:r>
      <w:proofErr w:type="spellEnd"/>
      <w:r w:rsidRPr="00E740AE">
        <w:rPr>
          <w:color w:val="000000"/>
          <w:lang w:val="nl-NL"/>
        </w:rPr>
        <w:t xml:space="preserve"> </w:t>
      </w:r>
      <w:proofErr w:type="spellStart"/>
      <w:r w:rsidRPr="00E740AE">
        <w:rPr>
          <w:color w:val="000000"/>
          <w:lang w:val="nl-NL"/>
        </w:rPr>
        <w:t>drejtpërdrejtë</w:t>
      </w:r>
      <w:proofErr w:type="spellEnd"/>
      <w:r w:rsidRPr="00E740AE">
        <w:rPr>
          <w:color w:val="000000"/>
          <w:lang w:val="nl-NL"/>
        </w:rPr>
        <w:t xml:space="preserve"> </w:t>
      </w:r>
      <w:proofErr w:type="spellStart"/>
      <w:r w:rsidRPr="00E740AE">
        <w:rPr>
          <w:color w:val="000000"/>
          <w:lang w:val="nl-NL"/>
        </w:rPr>
        <w:t>të</w:t>
      </w:r>
      <w:proofErr w:type="spellEnd"/>
      <w:r w:rsidRPr="00E740AE">
        <w:rPr>
          <w:color w:val="000000"/>
          <w:lang w:val="nl-NL"/>
        </w:rPr>
        <w:t xml:space="preserve"> </w:t>
      </w:r>
      <w:proofErr w:type="spellStart"/>
      <w:r w:rsidRPr="00E740AE">
        <w:rPr>
          <w:color w:val="000000"/>
          <w:lang w:val="nl-NL"/>
        </w:rPr>
        <w:t>tyre</w:t>
      </w:r>
      <w:proofErr w:type="spellEnd"/>
      <w:r w:rsidRPr="00E740AE">
        <w:rPr>
          <w:color w:val="000000"/>
          <w:lang w:val="nl-NL"/>
        </w:rPr>
        <w:t xml:space="preserve"> </w:t>
      </w:r>
      <w:proofErr w:type="spellStart"/>
      <w:r w:rsidRPr="00E740AE">
        <w:rPr>
          <w:color w:val="000000"/>
          <w:lang w:val="nl-NL"/>
        </w:rPr>
        <w:t>aty</w:t>
      </w:r>
      <w:proofErr w:type="spellEnd"/>
      <w:r w:rsidRPr="00E740AE">
        <w:rPr>
          <w:color w:val="000000"/>
          <w:lang w:val="nl-NL"/>
        </w:rPr>
        <w:t xml:space="preserve"> </w:t>
      </w:r>
      <w:proofErr w:type="spellStart"/>
      <w:r w:rsidRPr="00E740AE">
        <w:rPr>
          <w:color w:val="000000"/>
          <w:lang w:val="nl-NL"/>
        </w:rPr>
        <w:t>ku</w:t>
      </w:r>
      <w:proofErr w:type="spellEnd"/>
      <w:r w:rsidRPr="00E740AE">
        <w:rPr>
          <w:color w:val="000000"/>
          <w:lang w:val="nl-NL"/>
        </w:rPr>
        <w:t xml:space="preserve"> </w:t>
      </w:r>
      <w:proofErr w:type="spellStart"/>
      <w:r w:rsidRPr="00E740AE">
        <w:rPr>
          <w:color w:val="000000"/>
          <w:lang w:val="nl-NL"/>
        </w:rPr>
        <w:t>lejohet</w:t>
      </w:r>
      <w:proofErr w:type="spellEnd"/>
      <w:r w:rsidRPr="00E740AE">
        <w:rPr>
          <w:color w:val="000000"/>
          <w:lang w:val="nl-NL"/>
        </w:rPr>
        <w:t xml:space="preserve"> </w:t>
      </w:r>
      <w:proofErr w:type="spellStart"/>
      <w:r w:rsidRPr="00E740AE">
        <w:rPr>
          <w:color w:val="000000"/>
          <w:lang w:val="nl-NL"/>
        </w:rPr>
        <w:t>nga</w:t>
      </w:r>
      <w:proofErr w:type="spellEnd"/>
      <w:r w:rsidRPr="00E740AE">
        <w:rPr>
          <w:color w:val="000000"/>
          <w:lang w:val="nl-NL"/>
        </w:rPr>
        <w:t xml:space="preserve"> </w:t>
      </w:r>
      <w:proofErr w:type="spellStart"/>
      <w:r w:rsidRPr="00E740AE">
        <w:rPr>
          <w:color w:val="000000"/>
          <w:lang w:val="nl-NL"/>
        </w:rPr>
        <w:t>ligji</w:t>
      </w:r>
      <w:proofErr w:type="spellEnd"/>
      <w:r w:rsidRPr="00E740AE">
        <w:rPr>
          <w:color w:val="000000"/>
          <w:lang w:val="nl-NL"/>
        </w:rPr>
        <w:t>.</w:t>
      </w:r>
    </w:p>
    <w:p w14:paraId="21303E3B" w14:textId="77777777" w:rsidR="005E4194" w:rsidRPr="00E740AE" w:rsidRDefault="005E4194" w:rsidP="008417A9">
      <w:pPr>
        <w:spacing w:line="360" w:lineRule="auto"/>
        <w:rPr>
          <w:color w:val="000000" w:themeColor="text1"/>
          <w:lang w:val="nl-NL"/>
        </w:rPr>
      </w:pPr>
    </w:p>
    <w:p w14:paraId="5350CDEA" w14:textId="77777777" w:rsidR="00B705FE" w:rsidRPr="00E740AE" w:rsidRDefault="00B705FE" w:rsidP="008417A9">
      <w:pPr>
        <w:spacing w:line="360" w:lineRule="auto"/>
        <w:rPr>
          <w:color w:val="000000" w:themeColor="text1"/>
          <w:lang w:val="nl-NL"/>
        </w:rPr>
      </w:pPr>
    </w:p>
    <w:p w14:paraId="4D587929" w14:textId="46F21E3D" w:rsidR="00B705FE" w:rsidRPr="00E740AE" w:rsidRDefault="00B705FE" w:rsidP="008417A9">
      <w:pPr>
        <w:spacing w:line="360" w:lineRule="auto"/>
        <w:rPr>
          <w:color w:val="000000" w:themeColor="text1"/>
          <w:lang w:val="nl-NL"/>
        </w:rPr>
      </w:pPr>
    </w:p>
    <w:p w14:paraId="517ED803" w14:textId="7698C8D4" w:rsidR="00B705FE" w:rsidRPr="00E740AE" w:rsidRDefault="00B705FE" w:rsidP="008417A9">
      <w:pPr>
        <w:spacing w:line="360" w:lineRule="auto"/>
        <w:rPr>
          <w:rFonts w:eastAsiaTheme="minorEastAsia"/>
        </w:rPr>
      </w:pPr>
      <w:r w:rsidRPr="00E740AE">
        <w:rPr>
          <w:rFonts w:eastAsiaTheme="minorEastAsia"/>
        </w:rPr>
        <w:t>Këshilli Bashkiak, si ogani përfaqësues i qeverisë bashkiake</w:t>
      </w:r>
      <w:r w:rsidR="000F3815" w:rsidRPr="00E740AE">
        <w:rPr>
          <w:rFonts w:eastAsiaTheme="minorEastAsia"/>
        </w:rPr>
        <w:t xml:space="preserve"> </w:t>
      </w:r>
      <w:r w:rsidRPr="00E740AE">
        <w:rPr>
          <w:rFonts w:eastAsiaTheme="minorEastAsia"/>
        </w:rPr>
        <w:t>ka tre role kryesore: 1- përfaqësues, 2- vendimarrës dhe 3- mbikqyrës. Qeverisja bashkiake përfaqësuese dhe demokratike kërkon që Këshilltarët Bashkiakë të jenë të pavarur, të paanshëm dhe të përgjegjshëm ndaj banorëve, zgjedhësve territorit të juriksionit të vendimmarrjes së tyre; që vendimet dhe politikat e Këshillit Bashkiak të bëhen në interes të komunitetit dhe territorit të Bashkisë</w:t>
      </w:r>
      <w:r w:rsidR="00F214CD" w:rsidRPr="00E740AE">
        <w:rPr>
          <w:rFonts w:eastAsiaTheme="minorEastAsia"/>
        </w:rPr>
        <w:t>.</w:t>
      </w:r>
    </w:p>
    <w:p w14:paraId="3F9301EB" w14:textId="77777777" w:rsidR="00F214CD" w:rsidRPr="00E740AE" w:rsidRDefault="00F214CD" w:rsidP="00F214CD">
      <w:pPr>
        <w:pStyle w:val="ListParagraph"/>
        <w:numPr>
          <w:ilvl w:val="0"/>
          <w:numId w:val="17"/>
        </w:numPr>
        <w:spacing w:line="276" w:lineRule="auto"/>
        <w:ind w:left="426" w:hanging="426"/>
        <w:jc w:val="both"/>
        <w:rPr>
          <w:bCs/>
          <w:lang w:val="it-IT"/>
        </w:rPr>
      </w:pPr>
      <w:r w:rsidRPr="00E740AE">
        <w:rPr>
          <w:bCs/>
          <w:lang w:val="it-IT"/>
        </w:rPr>
        <w:t xml:space="preserve">Këshilli Bashkiak, përveç kompetencave të </w:t>
      </w:r>
      <w:r w:rsidRPr="00E740AE">
        <w:rPr>
          <w:bCs/>
        </w:rPr>
        <w:t>parashikuara</w:t>
      </w:r>
      <w:r w:rsidRPr="00E740AE">
        <w:rPr>
          <w:bCs/>
          <w:lang w:val="it-IT"/>
        </w:rPr>
        <w:t xml:space="preserve"> në ligj dhe në këtë rregullore, miraton edhe</w:t>
      </w:r>
      <w:r w:rsidRPr="00E740AE">
        <w:rPr>
          <w:rStyle w:val="FootnoteReference"/>
          <w:bCs/>
          <w:lang w:val="it-IT"/>
        </w:rPr>
        <w:footnoteReference w:id="1"/>
      </w:r>
      <w:r w:rsidRPr="00E740AE">
        <w:rPr>
          <w:bCs/>
          <w:lang w:val="it-IT"/>
        </w:rPr>
        <w:t>:</w:t>
      </w:r>
    </w:p>
    <w:p w14:paraId="05BD6B71"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drejtimet kryesore të politikës së përgjithshme publike në fushën e financave të njësisë;</w:t>
      </w:r>
    </w:p>
    <w:p w14:paraId="4ECF8413"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prioritetet strategjike të zhvillimit të njësisë vendore;</w:t>
      </w:r>
    </w:p>
    <w:p w14:paraId="0A0AA552"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miraton politikat e zhvillimit territorial të Bashkisë;</w:t>
      </w:r>
    </w:p>
    <w:p w14:paraId="5574FB27"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vendos për taksat e tarifat vendore, sipasLigji139/2015 dhe legjislacionit tjetër në fuqi, dhe rishikon politikat fiskale vendore, në përputhje me aktet ligjore në fuqi;</w:t>
      </w:r>
    </w:p>
    <w:p w14:paraId="03D3E223"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lastRenderedPageBreak/>
        <w:t>programin buxhetor afatmesëm të njësisë së vetëqeverisjes vendore;</w:t>
      </w:r>
    </w:p>
    <w:p w14:paraId="7296F975"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buxhetin vjetor të Bashkisë dhe ndryshimet e tij, në vendimin për miratimin e buxhetit miraton, gjithashtu, edhe numrin e maksimal të punonjësve të bashkisë, si dhe të njësive e institucioneve buxhetore në varësi të bashkisë;</w:t>
      </w:r>
    </w:p>
    <w:p w14:paraId="24ECE5CE"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vendos për marrjen e kredive dhe shlyerjen e detyrimeve ndaj të tretëve, si dhe marrjen e masave për sigurimin e qëndrueshmërisë së sistemit të menaxhimit financiar të Bashkisë.</w:t>
      </w:r>
    </w:p>
    <w:p w14:paraId="2F38E3AF"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miraton nivelin e pagave e të shpërblimeve të punonjësve e të personave të tjerë, të zgjedhur ose të emëruar, në përputhje me legjislacionin në fuqi;</w:t>
      </w:r>
    </w:p>
    <w:p w14:paraId="34836DDE"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miraton aktet e themelimit të ndërmarrjeve, shoqërive tregtare, si dhe të personave të tjerë juridikë që krijon vetë ose me të cilët është bashkëthemelues;</w:t>
      </w:r>
    </w:p>
    <w:p w14:paraId="311AA774"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miraton tjetërsimin ose dhënien në përdorim të pronave të tretëve;</w:t>
      </w:r>
    </w:p>
    <w:p w14:paraId="6696E3C1"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organizon dhe mbikëqyr kontrollin e brendshëm të bashkisë;</w:t>
      </w:r>
    </w:p>
    <w:p w14:paraId="45AC626B"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vendos për krijimin e institucioneve të përbashkëta me njësi të tjera të vetëqeverisjes vendore, përfshirë subjektin e kompetencave të përbashkëta ose me persona të tretë;</w:t>
      </w:r>
    </w:p>
    <w:p w14:paraId="01486DA7"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vendos për fillimin e procedurave gjyqësore për çështje të kompetencës së vet;</w:t>
      </w:r>
    </w:p>
    <w:p w14:paraId="52A35DC8"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bCs/>
          <w:lang w:val="it-IT"/>
        </w:rPr>
      </w:pPr>
      <w:r w:rsidRPr="00E740AE">
        <w:rPr>
          <w:bCs/>
          <w:lang w:val="it-IT"/>
        </w:rPr>
        <w:t>miraton vendime për masat për mbrojtjen e tokës bujqësore.</w:t>
      </w:r>
      <w:r w:rsidRPr="00E740AE">
        <w:rPr>
          <w:rStyle w:val="FootnoteReference"/>
          <w:bCs/>
          <w:lang w:val="it-IT"/>
        </w:rPr>
        <w:footnoteReference w:id="2"/>
      </w:r>
    </w:p>
    <w:p w14:paraId="6051B1C0" w14:textId="77777777" w:rsidR="00F214CD" w:rsidRPr="00E740AE" w:rsidRDefault="00F214CD" w:rsidP="00F214CD">
      <w:pPr>
        <w:pStyle w:val="ListParagraph"/>
        <w:numPr>
          <w:ilvl w:val="0"/>
          <w:numId w:val="16"/>
        </w:numPr>
        <w:tabs>
          <w:tab w:val="clear" w:pos="720"/>
          <w:tab w:val="num" w:pos="851"/>
        </w:tabs>
        <w:spacing w:line="276" w:lineRule="auto"/>
        <w:ind w:left="851"/>
        <w:jc w:val="both"/>
        <w:rPr>
          <w:lang w:val="it-IT"/>
        </w:rPr>
      </w:pPr>
      <w:r w:rsidRPr="00E740AE">
        <w:rPr>
          <w:lang w:val="it-IT"/>
        </w:rPr>
        <w:t>propozon shkarkimin e Kryetarit të Bashkisë për mosparaqitje në detyrë për një periudhë 3-mujore të pandërprerë</w:t>
      </w:r>
      <w:r w:rsidRPr="00E740AE">
        <w:rPr>
          <w:rStyle w:val="FootnoteReference"/>
          <w:lang w:val="it-IT"/>
        </w:rPr>
        <w:footnoteReference w:id="3"/>
      </w:r>
      <w:r w:rsidRPr="00E740AE">
        <w:rPr>
          <w:lang w:val="it-IT"/>
        </w:rPr>
        <w:t>.</w:t>
      </w:r>
    </w:p>
    <w:p w14:paraId="391CEDDD" w14:textId="77777777" w:rsidR="00F214CD" w:rsidRPr="00E740AE" w:rsidRDefault="00F214CD" w:rsidP="00F214CD">
      <w:pPr>
        <w:pStyle w:val="ListParagraph"/>
        <w:numPr>
          <w:ilvl w:val="0"/>
          <w:numId w:val="17"/>
        </w:numPr>
        <w:spacing w:before="120" w:line="276" w:lineRule="auto"/>
        <w:ind w:left="425" w:hanging="426"/>
        <w:contextualSpacing w:val="0"/>
        <w:jc w:val="both"/>
        <w:rPr>
          <w:bCs/>
          <w:lang w:val="it-IT"/>
        </w:rPr>
      </w:pPr>
      <w:r w:rsidRPr="00E740AE">
        <w:rPr>
          <w:lang w:val="it-IT"/>
        </w:rPr>
        <w:t xml:space="preserve">Këshilli </w:t>
      </w:r>
      <w:r w:rsidRPr="00E740AE">
        <w:rPr>
          <w:bCs/>
          <w:lang w:val="it-IT"/>
        </w:rPr>
        <w:t>nuk mund t’i delegojë kompetencat e tij në favor të organeve kryesuese të Këshillit, si Kryetarit dhe Kryesisë së Këshillit</w:t>
      </w:r>
      <w:r w:rsidRPr="00E740AE">
        <w:rPr>
          <w:rStyle w:val="FootnoteReference"/>
          <w:bCs/>
          <w:lang w:val="it-IT"/>
        </w:rPr>
        <w:footnoteReference w:id="4"/>
      </w:r>
      <w:r w:rsidRPr="00E740AE">
        <w:rPr>
          <w:bCs/>
          <w:lang w:val="it-IT"/>
        </w:rPr>
        <w:t xml:space="preserve">, apo </w:t>
      </w:r>
    </w:p>
    <w:p w14:paraId="25DE0C55" w14:textId="77777777" w:rsidR="00F214CD" w:rsidRPr="00E740AE" w:rsidRDefault="00F214CD" w:rsidP="00F214CD">
      <w:pPr>
        <w:pStyle w:val="ListParagraph"/>
        <w:numPr>
          <w:ilvl w:val="0"/>
          <w:numId w:val="17"/>
        </w:numPr>
        <w:spacing w:before="120" w:line="276" w:lineRule="auto"/>
        <w:ind w:left="425" w:hanging="426"/>
        <w:contextualSpacing w:val="0"/>
        <w:jc w:val="both"/>
        <w:rPr>
          <w:bCs/>
          <w:lang w:val="it-IT"/>
        </w:rPr>
      </w:pPr>
      <w:r w:rsidRPr="00E740AE">
        <w:rPr>
          <w:bCs/>
          <w:lang w:val="it-IT"/>
        </w:rPr>
        <w:t xml:space="preserve">Këshilli nuk i delegon kompetencat e tij të tretëve, përveç se kur kërkohet me ligj. </w:t>
      </w:r>
    </w:p>
    <w:p w14:paraId="5E5D625A" w14:textId="777A3E84" w:rsidR="00F214CD" w:rsidRPr="00E740AE" w:rsidRDefault="00F214CD" w:rsidP="008417A9">
      <w:pPr>
        <w:spacing w:line="360" w:lineRule="auto"/>
        <w:rPr>
          <w:color w:val="000000" w:themeColor="text1"/>
        </w:rPr>
      </w:pPr>
    </w:p>
    <w:p w14:paraId="214D0A3C" w14:textId="77777777" w:rsidR="001177CF" w:rsidRPr="00E740AE" w:rsidRDefault="001177CF" w:rsidP="001177CF">
      <w:pPr>
        <w:pStyle w:val="Heading4"/>
        <w:rPr>
          <w:rFonts w:ascii="Times New Roman" w:hAnsi="Times New Roman" w:cs="Times New Roman"/>
          <w:b/>
        </w:rPr>
      </w:pPr>
      <w:bookmarkStart w:id="0" w:name="_Toc438273963"/>
      <w:r w:rsidRPr="00E740AE">
        <w:rPr>
          <w:rFonts w:ascii="Times New Roman" w:hAnsi="Times New Roman" w:cs="Times New Roman"/>
          <w:b/>
        </w:rPr>
        <w:t>Procesi i vendimmmarrjes së Këshillit</w:t>
      </w:r>
      <w:bookmarkEnd w:id="0"/>
    </w:p>
    <w:p w14:paraId="238E548C" w14:textId="77777777" w:rsidR="001177CF" w:rsidRPr="00E740AE" w:rsidRDefault="001177CF" w:rsidP="001177CF">
      <w:pPr>
        <w:pStyle w:val="TableHeader"/>
        <w:numPr>
          <w:ilvl w:val="0"/>
          <w:numId w:val="18"/>
        </w:numPr>
        <w:spacing w:after="120" w:line="276" w:lineRule="auto"/>
        <w:jc w:val="both"/>
        <w:rPr>
          <w:rFonts w:ascii="Times New Roman" w:hAnsi="Times New Roman"/>
          <w:smallCaps w:val="0"/>
          <w:spacing w:val="0"/>
          <w:szCs w:val="24"/>
          <w:lang w:val="sq-AL"/>
        </w:rPr>
      </w:pPr>
      <w:r w:rsidRPr="00E740AE">
        <w:rPr>
          <w:rFonts w:ascii="Times New Roman" w:hAnsi="Times New Roman"/>
          <w:smallCaps w:val="0"/>
          <w:spacing w:val="0"/>
          <w:szCs w:val="24"/>
          <w:lang w:val="sq-AL"/>
        </w:rPr>
        <w:t>Vendimet e Këshillit merren me shumicën e votave, në prani të më shumë se gjysmës së të gjithë anëtarëve të Këshillit, me përjashtim të rastit të permendura në pikat 1 e 3 më poshtë të këtij neni</w:t>
      </w:r>
      <w:r w:rsidRPr="00E740AE">
        <w:rPr>
          <w:rStyle w:val="FootnoteReference"/>
          <w:rFonts w:ascii="Times New Roman" w:hAnsi="Times New Roman"/>
          <w:smallCaps w:val="0"/>
          <w:spacing w:val="0"/>
          <w:szCs w:val="24"/>
          <w:lang w:val="sq-AL"/>
        </w:rPr>
        <w:footnoteReference w:id="5"/>
      </w:r>
      <w:r w:rsidRPr="00E740AE">
        <w:rPr>
          <w:rFonts w:ascii="Times New Roman" w:hAnsi="Times New Roman"/>
          <w:smallCaps w:val="0"/>
          <w:spacing w:val="0"/>
          <w:szCs w:val="24"/>
          <w:lang w:val="sq-AL"/>
        </w:rPr>
        <w:t>.</w:t>
      </w:r>
    </w:p>
    <w:p w14:paraId="264E53E8" w14:textId="77777777" w:rsidR="001177CF" w:rsidRPr="00E740AE" w:rsidRDefault="001177CF" w:rsidP="001177CF">
      <w:pPr>
        <w:pStyle w:val="TableHeader"/>
        <w:numPr>
          <w:ilvl w:val="0"/>
          <w:numId w:val="18"/>
        </w:numPr>
        <w:spacing w:after="120" w:line="276" w:lineRule="auto"/>
        <w:jc w:val="both"/>
        <w:rPr>
          <w:rFonts w:ascii="Times New Roman" w:hAnsi="Times New Roman"/>
          <w:smallCaps w:val="0"/>
          <w:spacing w:val="0"/>
          <w:szCs w:val="24"/>
          <w:lang w:val="sq-AL"/>
        </w:rPr>
      </w:pPr>
      <w:r w:rsidRPr="00E740AE">
        <w:rPr>
          <w:rFonts w:ascii="Times New Roman" w:hAnsi="Times New Roman"/>
          <w:smallCaps w:val="0"/>
          <w:spacing w:val="0"/>
          <w:szCs w:val="24"/>
          <w:lang w:val="sq-AL"/>
        </w:rPr>
        <w:t xml:space="preserve">Vendimet e Këshillit merren me shumicën e votave të të gjithë anëtarëve të Këshillit për rastet kur Këshilli: a) zgjedh nga përbërja e vet komisionet e Këshillit dhe miraton Rregulloren e Brendshme të funksionimit të vet, Kodin e Etikës, Rregulloren për Konsultimin Publik dhe Rregulloren për Zgjedhjen dhe funksionimin  e Strukturave Komunitares, rregulloren e trajtimit te peticioneve, ankesave, kerkesave dhe nismave qytetare, rregulloret e sherbimeve; b) zgjedh Kryetarin dhe Zëvendëskryetarët e Këshillit dhe i shkarkon ata; c) emëron dhe shkarkon Sekretarin e Këshillit Bashkiak; d) miraton aktet e themelimit të ndërmarrjeve, shoqërive tregtare, si dhe të personave të tjerë juridikë që krijon vetë ose me të cilët është bashkëthemelues; dh) miraton buxhetin dhe ndryshimet e tij si edhe numrin maksimal të </w:t>
      </w:r>
      <w:r w:rsidRPr="00E740AE">
        <w:rPr>
          <w:rFonts w:ascii="Times New Roman" w:hAnsi="Times New Roman"/>
          <w:smallCaps w:val="0"/>
          <w:spacing w:val="0"/>
          <w:szCs w:val="24"/>
          <w:lang w:val="sq-AL"/>
        </w:rPr>
        <w:lastRenderedPageBreak/>
        <w:t>punonjësve të bashkisë, si dhe të njësive e institucioneve buxhetore në varësi të bashkisë; e/1) miraton dhënien në përdorim të pronave të tretëve ose dhënien për zhvillim të pronës nëpërmjet bashkëpunimit me subjekte private</w:t>
      </w:r>
      <w:r w:rsidRPr="00E740AE">
        <w:rPr>
          <w:rStyle w:val="FootnoteReference"/>
          <w:rFonts w:ascii="Times New Roman" w:hAnsi="Times New Roman"/>
          <w:smallCaps w:val="0"/>
          <w:spacing w:val="0"/>
          <w:szCs w:val="24"/>
          <w:lang w:val="sq-AL"/>
        </w:rPr>
        <w:footnoteReference w:id="6"/>
      </w:r>
      <w:r w:rsidRPr="00E740AE">
        <w:rPr>
          <w:rFonts w:ascii="Times New Roman" w:hAnsi="Times New Roman"/>
          <w:smallCaps w:val="0"/>
          <w:spacing w:val="0"/>
          <w:szCs w:val="24"/>
          <w:lang w:val="sq-AL"/>
        </w:rPr>
        <w:t>; f) vendos për taksat e tarifat vendore; g) vendos për marrjen e kredive dhe shlyerjen e detyrimeve ndaj të tretëve; gj) vendos për krijimin e institucioneve të përbashkëta me njësi të tjera të vetëqeverisjes vendore, përfshirë subjektin e kompetencave të përbashkëta ose me persona të tretë; i) zgjedh përfaqësuesit e Këshillit Bashkiak në Këshillin e Qarkut; j) vendos për dhënien ose deklarimin e mbarimit të mandatit të këshilltarit</w:t>
      </w:r>
      <w:r w:rsidRPr="00E740AE">
        <w:rPr>
          <w:rStyle w:val="FootnoteReference"/>
          <w:rFonts w:ascii="Times New Roman" w:hAnsi="Times New Roman"/>
          <w:smallCaps w:val="0"/>
          <w:spacing w:val="0"/>
          <w:szCs w:val="24"/>
          <w:lang w:val="sq-AL"/>
        </w:rPr>
        <w:footnoteReference w:id="7"/>
      </w:r>
      <w:r w:rsidRPr="00E740AE">
        <w:rPr>
          <w:rFonts w:ascii="Times New Roman" w:hAnsi="Times New Roman"/>
          <w:smallCaps w:val="0"/>
          <w:spacing w:val="0"/>
          <w:szCs w:val="24"/>
          <w:lang w:val="sq-AL"/>
        </w:rPr>
        <w:t>.</w:t>
      </w:r>
      <w:r w:rsidRPr="00E740AE">
        <w:rPr>
          <w:rFonts w:ascii="Times New Roman" w:hAnsi="Times New Roman"/>
          <w:smallCaps w:val="0"/>
          <w:spacing w:val="0"/>
          <w:szCs w:val="24"/>
          <w:lang w:val="sq-AL"/>
        </w:rPr>
        <w:tab/>
      </w:r>
    </w:p>
    <w:p w14:paraId="25F5A4FA" w14:textId="055CF7CA" w:rsidR="001177CF" w:rsidRPr="00E740AE" w:rsidRDefault="001177CF" w:rsidP="001177CF">
      <w:pPr>
        <w:pStyle w:val="TableHeader"/>
        <w:numPr>
          <w:ilvl w:val="0"/>
          <w:numId w:val="18"/>
        </w:numPr>
        <w:spacing w:after="120" w:line="276" w:lineRule="auto"/>
        <w:jc w:val="both"/>
        <w:rPr>
          <w:rFonts w:ascii="Times New Roman" w:hAnsi="Times New Roman"/>
          <w:smallCaps w:val="0"/>
          <w:spacing w:val="0"/>
          <w:szCs w:val="24"/>
          <w:lang w:val="sq-AL"/>
        </w:rPr>
      </w:pPr>
      <w:r w:rsidRPr="00E740AE">
        <w:rPr>
          <w:rFonts w:ascii="Times New Roman" w:hAnsi="Times New Roman"/>
          <w:smallCaps w:val="0"/>
          <w:spacing w:val="0"/>
          <w:szCs w:val="24"/>
          <w:lang w:val="sq-AL"/>
        </w:rPr>
        <w:t>Vendimet e Këshillit merren me jo më pak se tre të pestat e numrit të përgjithshëm të anëtarëve të Këshillit për rastin kur Këshilli miraton tjetërsimin e pronave bashkiake të tretëve.</w:t>
      </w:r>
      <w:r w:rsidRPr="00E740AE">
        <w:rPr>
          <w:rStyle w:val="FootnoteReference"/>
          <w:rFonts w:ascii="Times New Roman" w:hAnsi="Times New Roman"/>
          <w:smallCaps w:val="0"/>
          <w:spacing w:val="0"/>
          <w:szCs w:val="24"/>
          <w:lang w:val="sq-AL"/>
        </w:rPr>
        <w:footnoteReference w:id="8"/>
      </w:r>
    </w:p>
    <w:p w14:paraId="5A9ABFC6" w14:textId="7DBBEA66" w:rsidR="001177CF" w:rsidRPr="00E740AE" w:rsidRDefault="001177CF" w:rsidP="001177CF">
      <w:pPr>
        <w:pStyle w:val="TableHeader"/>
        <w:spacing w:after="120" w:line="276" w:lineRule="auto"/>
        <w:jc w:val="both"/>
        <w:rPr>
          <w:rFonts w:ascii="Times New Roman" w:hAnsi="Times New Roman"/>
          <w:smallCaps w:val="0"/>
          <w:spacing w:val="0"/>
          <w:szCs w:val="24"/>
          <w:lang w:val="sq-AL"/>
        </w:rPr>
      </w:pPr>
    </w:p>
    <w:p w14:paraId="30455BA0" w14:textId="77777777" w:rsidR="006E11B8" w:rsidRPr="00E740AE" w:rsidRDefault="006E11B8" w:rsidP="006E11B8">
      <w:pPr>
        <w:pStyle w:val="Heading4"/>
        <w:rPr>
          <w:rFonts w:ascii="Times New Roman" w:hAnsi="Times New Roman" w:cs="Times New Roman"/>
        </w:rPr>
      </w:pPr>
      <w:bookmarkStart w:id="1" w:name="_Toc428184561"/>
      <w:bookmarkStart w:id="2" w:name="_Toc428267628"/>
      <w:bookmarkStart w:id="3" w:name="_Toc428679291"/>
      <w:bookmarkStart w:id="4" w:name="_Toc438274005"/>
      <w:r w:rsidRPr="00E740AE">
        <w:rPr>
          <w:rFonts w:ascii="Times New Roman" w:hAnsi="Times New Roman" w:cs="Times New Roman"/>
        </w:rPr>
        <w:t>Buxhetimi vjetor i shpenzimeve të Këshillit</w:t>
      </w:r>
      <w:bookmarkEnd w:id="1"/>
      <w:bookmarkEnd w:id="2"/>
      <w:bookmarkEnd w:id="3"/>
      <w:bookmarkEnd w:id="4"/>
    </w:p>
    <w:p w14:paraId="6FD8C61D" w14:textId="77777777" w:rsidR="006E11B8" w:rsidRPr="00E740AE" w:rsidRDefault="006E11B8" w:rsidP="006E11B8">
      <w:pPr>
        <w:pStyle w:val="ListParagraph"/>
        <w:numPr>
          <w:ilvl w:val="0"/>
          <w:numId w:val="20"/>
        </w:numPr>
        <w:spacing w:before="120" w:line="276" w:lineRule="auto"/>
        <w:ind w:left="357" w:hanging="357"/>
        <w:contextualSpacing w:val="0"/>
        <w:jc w:val="both"/>
        <w:rPr>
          <w:bCs/>
          <w:iCs/>
          <w:lang w:val="it-IT"/>
        </w:rPr>
      </w:pPr>
      <w:r w:rsidRPr="00E740AE">
        <w:rPr>
          <w:bCs/>
          <w:iCs/>
          <w:lang w:val="it-IT"/>
        </w:rPr>
        <w:t>Këshilli Bashkiak harton projektbuxhetin e vet mbi bazë përformance dhe e përfshin çdo vit në linjën e vet buxhetore të buxhetin e Bashkisë, si dhe përcakton shpenzimet e veta në mbështetje të aktiviteteve të parashikuata në programin e tij të punës, të standarteve të punës së Këshillit dhe nevoja për ushtrimin e funksioneve të Këshillit.</w:t>
      </w:r>
    </w:p>
    <w:p w14:paraId="6A354131" w14:textId="77777777" w:rsidR="006E11B8" w:rsidRPr="00E740AE" w:rsidRDefault="006E11B8" w:rsidP="006E11B8">
      <w:pPr>
        <w:pStyle w:val="ListParagraph"/>
        <w:numPr>
          <w:ilvl w:val="0"/>
          <w:numId w:val="20"/>
        </w:numPr>
        <w:spacing w:before="120" w:line="276" w:lineRule="auto"/>
        <w:ind w:left="357" w:hanging="357"/>
        <w:contextualSpacing w:val="0"/>
        <w:jc w:val="both"/>
        <w:rPr>
          <w:bCs/>
          <w:iCs/>
          <w:lang w:val="it-IT"/>
        </w:rPr>
      </w:pPr>
      <w:r w:rsidRPr="00E740AE">
        <w:rPr>
          <w:bCs/>
          <w:iCs/>
          <w:lang w:val="it-IT"/>
        </w:rPr>
        <w:t>Në këto shpenzime përfshihen pagat e shpërblimetpër punonjësit e Sekretariatit të Këshillit, të shpërblimeve të Këshilltarëve, fondi i barabartë për secilin Këshilltar për aktivitetine tij si Këshilltare; shpenzimet për informimin dhe transparencën e veprimtarisë së Këshillit;shpenzimet për marrëdhënjet me publikun, pjesëmarrjen e publikut në politikëbërje dhe vendimarrje dhe konsultimet me publikun; për mbështetje teknike e ekspertizë; për rritjen e kapaciteteve të Këshilltarëve dhe Sekretariatit; për shpenzime operative dhe investimet për përmirësimin e kushteve dhe mjediseve të punës; për pjesëmarrje për vizita studimore, në konferenca e aktivitete të ngjashme; shpenzime për aktivitetet e përfaqësimit institucional të Këshillit, dhuratat, pritje të delegacioneve nga këshilla homologë;shpenzimetpër botimet e Këshillit dhe blerjen e botimeve;për rimbursimet për shpenzimet e autorizuara;për anëtarësim në organizata profesionale arpo ku përfaqësohet Këshillit,  etj.</w:t>
      </w:r>
    </w:p>
    <w:p w14:paraId="1812DBFB" w14:textId="77777777" w:rsidR="006E11B8" w:rsidRPr="00E740AE" w:rsidRDefault="006E11B8" w:rsidP="006E11B8">
      <w:pPr>
        <w:pStyle w:val="TableHeader"/>
        <w:overflowPunct/>
        <w:autoSpaceDE/>
        <w:autoSpaceDN/>
        <w:adjustRightInd/>
        <w:spacing w:before="240" w:after="120" w:line="276" w:lineRule="auto"/>
        <w:jc w:val="both"/>
        <w:textAlignment w:val="auto"/>
        <w:rPr>
          <w:rFonts w:ascii="Times New Roman" w:hAnsi="Times New Roman"/>
          <w:smallCaps w:val="0"/>
          <w:spacing w:val="0"/>
          <w:szCs w:val="24"/>
          <w:lang w:val="sq-AL"/>
        </w:rPr>
      </w:pPr>
    </w:p>
    <w:p w14:paraId="268DE43B" w14:textId="77777777" w:rsidR="006E11B8" w:rsidRPr="00E740AE" w:rsidRDefault="006E11B8" w:rsidP="006E11B8">
      <w:pPr>
        <w:pStyle w:val="Heading4"/>
        <w:rPr>
          <w:rFonts w:ascii="Times New Roman" w:hAnsi="Times New Roman" w:cs="Times New Roman"/>
        </w:rPr>
      </w:pPr>
      <w:bookmarkStart w:id="5" w:name="_Toc438274006"/>
      <w:r w:rsidRPr="00E740AE">
        <w:rPr>
          <w:rFonts w:ascii="Times New Roman" w:hAnsi="Times New Roman" w:cs="Times New Roman"/>
        </w:rPr>
        <w:t>Miratimi i projektbuxhetit vjetor të Këshillit</w:t>
      </w:r>
      <w:bookmarkEnd w:id="5"/>
      <w:r w:rsidRPr="00E740AE">
        <w:rPr>
          <w:rFonts w:ascii="Times New Roman" w:hAnsi="Times New Roman" w:cs="Times New Roman"/>
        </w:rPr>
        <w:t xml:space="preserve"> </w:t>
      </w:r>
    </w:p>
    <w:p w14:paraId="2C79802E" w14:textId="77777777" w:rsidR="006E11B8" w:rsidRPr="00E740AE" w:rsidRDefault="006E11B8" w:rsidP="006E11B8">
      <w:pPr>
        <w:pStyle w:val="ListParagraph"/>
        <w:numPr>
          <w:ilvl w:val="0"/>
          <w:numId w:val="21"/>
        </w:numPr>
        <w:spacing w:before="120" w:line="276" w:lineRule="auto"/>
        <w:ind w:left="426" w:hanging="426"/>
        <w:contextualSpacing w:val="0"/>
        <w:jc w:val="both"/>
        <w:rPr>
          <w:bCs/>
          <w:iCs/>
          <w:lang w:val="it-IT"/>
        </w:rPr>
      </w:pPr>
      <w:bookmarkStart w:id="6" w:name="_Hlk27492019"/>
      <w:r w:rsidRPr="00E740AE">
        <w:rPr>
          <w:bCs/>
          <w:iCs/>
          <w:lang w:val="it-IT"/>
        </w:rPr>
        <w:t>Sekretari i Këshillit i dorëzon secilit prej Këshilltarëve një kopje të projekt buxhetittë Këshillit Bashkiak.</w:t>
      </w:r>
    </w:p>
    <w:p w14:paraId="4C3728E5" w14:textId="77777777" w:rsidR="006E11B8" w:rsidRPr="00E740AE" w:rsidRDefault="006E11B8" w:rsidP="006E11B8">
      <w:pPr>
        <w:pStyle w:val="ListParagraph"/>
        <w:numPr>
          <w:ilvl w:val="0"/>
          <w:numId w:val="21"/>
        </w:numPr>
        <w:spacing w:before="120" w:line="276" w:lineRule="auto"/>
        <w:ind w:left="426" w:hanging="426"/>
        <w:contextualSpacing w:val="0"/>
        <w:jc w:val="both"/>
        <w:rPr>
          <w:bCs/>
          <w:iCs/>
          <w:lang w:val="it-IT"/>
        </w:rPr>
      </w:pPr>
      <w:r w:rsidRPr="00E740AE">
        <w:rPr>
          <w:bCs/>
          <w:iCs/>
          <w:lang w:val="it-IT"/>
        </w:rPr>
        <w:t xml:space="preserve">Miratimi i buxhetit të Këshillit Bashkiak bëhet me votimin “Pro” të shumicës së Këshilltarëve të pranishëm në Mbledhje.Kryetari firmos projektbuxhetin dhe ia përcjell Kryetari të Bashkisë për ta përfshirë në projekt dokumentin e konsoliduar të buxhetit të Bashkisë. </w:t>
      </w:r>
    </w:p>
    <w:bookmarkEnd w:id="6"/>
    <w:p w14:paraId="7B28BE44" w14:textId="77777777" w:rsidR="006E11B8" w:rsidRPr="00E740AE" w:rsidRDefault="006E11B8" w:rsidP="006E11B8">
      <w:pPr>
        <w:pStyle w:val="ListParagraph"/>
        <w:numPr>
          <w:ilvl w:val="0"/>
          <w:numId w:val="21"/>
        </w:numPr>
        <w:spacing w:before="120" w:line="276" w:lineRule="auto"/>
        <w:ind w:left="426" w:hanging="426"/>
        <w:contextualSpacing w:val="0"/>
        <w:jc w:val="both"/>
        <w:rPr>
          <w:bCs/>
          <w:iCs/>
          <w:lang w:val="it-IT"/>
        </w:rPr>
      </w:pPr>
      <w:r w:rsidRPr="00E740AE">
        <w:rPr>
          <w:bCs/>
          <w:iCs/>
          <w:lang w:val="it-IT"/>
        </w:rPr>
        <w:lastRenderedPageBreak/>
        <w:t xml:space="preserve">Kryesia e Këshillit është përgjegjëse për planifikimin dhe ndjekjen e zbatimit të buxhetit të Këshillit. Kryetari </w:t>
      </w:r>
      <w:r w:rsidRPr="00E740AE">
        <w:rPr>
          <w:lang w:val="it-IT"/>
        </w:rPr>
        <w:t xml:space="preserve">i Këshillit </w:t>
      </w:r>
      <w:r w:rsidRPr="00E740AE">
        <w:rPr>
          <w:bCs/>
          <w:iCs/>
          <w:lang w:val="it-IT"/>
        </w:rPr>
        <w:t>autorizon zbatimin, duke përfshirë shpenzime për politikat që mbështesin barazinë gjinore ndaj shpenzimeve të përgjithshme të Këshillit</w:t>
      </w:r>
      <w:r w:rsidRPr="00E740AE">
        <w:rPr>
          <w:rStyle w:val="FootnoteReference"/>
          <w:bCs/>
          <w:iCs/>
          <w:lang w:val="it-IT"/>
        </w:rPr>
        <w:footnoteReference w:id="9"/>
      </w:r>
      <w:r w:rsidRPr="00E740AE">
        <w:rPr>
          <w:bCs/>
          <w:iCs/>
          <w:lang w:val="it-IT"/>
        </w:rPr>
        <w:t>. Sekretari i Këshillit është përgjegjës për administrimin e buxhetit të Këshillitdhe bashkëpunon me administratën e Bashkisë për këtë qëllim.</w:t>
      </w:r>
    </w:p>
    <w:p w14:paraId="2D1C5274" w14:textId="77777777" w:rsidR="001177CF" w:rsidRPr="00E740AE" w:rsidRDefault="001177CF" w:rsidP="001177CF">
      <w:pPr>
        <w:pStyle w:val="TableHeader"/>
        <w:spacing w:after="120" w:line="276" w:lineRule="auto"/>
        <w:jc w:val="both"/>
        <w:rPr>
          <w:rFonts w:ascii="Times New Roman" w:hAnsi="Times New Roman"/>
          <w:smallCaps w:val="0"/>
          <w:spacing w:val="0"/>
          <w:szCs w:val="24"/>
          <w:lang w:val="it-IT"/>
        </w:rPr>
      </w:pPr>
    </w:p>
    <w:p w14:paraId="78C57445" w14:textId="77777777" w:rsidR="00C5380B" w:rsidRPr="00E740AE" w:rsidRDefault="00C5380B" w:rsidP="00C5380B">
      <w:pPr>
        <w:pStyle w:val="Heading4"/>
        <w:rPr>
          <w:rFonts w:ascii="Times New Roman" w:hAnsi="Times New Roman" w:cs="Times New Roman"/>
        </w:rPr>
      </w:pPr>
      <w:bookmarkStart w:id="7" w:name="_Toc428679328"/>
      <w:bookmarkStart w:id="8" w:name="_Toc438274025"/>
      <w:r w:rsidRPr="00E740AE">
        <w:rPr>
          <w:rFonts w:ascii="Times New Roman" w:hAnsi="Times New Roman" w:cs="Times New Roman"/>
          <w:lang w:val="it-IT"/>
        </w:rPr>
        <w:t>S</w:t>
      </w:r>
      <w:r w:rsidRPr="00E740AE">
        <w:rPr>
          <w:rFonts w:ascii="Times New Roman" w:hAnsi="Times New Roman" w:cs="Times New Roman"/>
        </w:rPr>
        <w:t>hqyrtimi i projekt buxhetit afatmesëm dhe vjetor të Bashkisë</w:t>
      </w:r>
      <w:bookmarkEnd w:id="7"/>
      <w:bookmarkEnd w:id="8"/>
    </w:p>
    <w:p w14:paraId="4A0A641E" w14:textId="77777777" w:rsidR="00C5380B" w:rsidRPr="00E740AE" w:rsidRDefault="00C5380B" w:rsidP="00C5380B">
      <w:pPr>
        <w:pStyle w:val="ListParagraph"/>
        <w:numPr>
          <w:ilvl w:val="0"/>
          <w:numId w:val="23"/>
        </w:numPr>
        <w:spacing w:before="120" w:line="276" w:lineRule="auto"/>
        <w:ind w:left="357" w:hanging="357"/>
        <w:contextualSpacing w:val="0"/>
        <w:jc w:val="both"/>
      </w:pPr>
      <w:r w:rsidRPr="00E740AE">
        <w:t>Këshilli i Bashkisë e shqyrton dokumentin e buxhetit afatmesëm dhe vjetor të Bashkisë sëpaku në tre mbledhje, ku në Mbledhjen e parë (muaji qershor) Këshilli shqyrton projektin e parë të programit buxhetor afatmesëm, të paraqitur nga Kryetarit të Bashkisë, në Mbledhjen e dytë (muaji shtator) Këshilli shqyrtondokumentin e programit buxhetor afatmesëm të rishikuar, ndërsa në mbledhjen e trete (muaji dhjetor) Këshilli shqyrton dokumentin final të projektbuxhetit të paraqitur nga Kryetari i Bashkisë, bashkë me rekomandimet dhe propozimet e ardhura nga konsultimet me komunitetin dhe grupet e interest.</w:t>
      </w:r>
    </w:p>
    <w:p w14:paraId="0BAF9FDA" w14:textId="77777777" w:rsidR="00C5380B" w:rsidRPr="00E740AE" w:rsidRDefault="00C5380B" w:rsidP="00C5380B">
      <w:pPr>
        <w:pStyle w:val="ListParagraph"/>
        <w:numPr>
          <w:ilvl w:val="0"/>
          <w:numId w:val="23"/>
        </w:numPr>
        <w:spacing w:before="120" w:line="276" w:lineRule="auto"/>
        <w:ind w:left="357" w:hanging="357"/>
        <w:contextualSpacing w:val="0"/>
        <w:jc w:val="both"/>
      </w:pPr>
      <w:r w:rsidRPr="00E740AE">
        <w:t>Këshilli miraton ndryshimet në politikën fiskale vendore të taksave dhe tarifave vendore, jo më vonë se 30 ditë pas miratimit nga Këshilli të ndryshimeve në legjislacionin fiskal, me ndikim në të ardhurat e Bashkisë.</w:t>
      </w:r>
    </w:p>
    <w:p w14:paraId="6B943693" w14:textId="77777777" w:rsidR="00C5380B" w:rsidRPr="00E740AE" w:rsidRDefault="00C5380B" w:rsidP="00C5380B">
      <w:pPr>
        <w:pStyle w:val="ListParagraph"/>
        <w:numPr>
          <w:ilvl w:val="0"/>
          <w:numId w:val="23"/>
        </w:numPr>
        <w:spacing w:before="120" w:line="276" w:lineRule="auto"/>
        <w:ind w:left="357" w:hanging="357"/>
        <w:contextualSpacing w:val="0"/>
        <w:jc w:val="both"/>
      </w:pPr>
      <w:r w:rsidRPr="00E740AE">
        <w:t>Këshilli siguron që programi buxhetor afatmesëm vendor përfshin informacionin për pesë (5) vite,  vitin e fundit, vitin buxhetor dhe tre vitet vijuese, për çdo program buxhetor të Bashkisësi dhe ka të përcaktuar qëllimet e politikave të programeve, objektivat e politikave të programeve, projektet e investimeve publike, produktet e programeve dhe kostot e tyre përkatëse, si dhepër standardet e shërbimeve të ofruara nga çdo program buxhetor dhe niveli i përmbushjes së tyre</w:t>
      </w:r>
      <w:r w:rsidRPr="00E740AE">
        <w:rPr>
          <w:rStyle w:val="FootnoteReference"/>
        </w:rPr>
        <w:footnoteReference w:id="10"/>
      </w:r>
      <w:r w:rsidRPr="00E740AE">
        <w:t>.</w:t>
      </w:r>
    </w:p>
    <w:p w14:paraId="2FFE9113" w14:textId="77777777" w:rsidR="00C5380B" w:rsidRPr="00E740AE" w:rsidRDefault="00C5380B" w:rsidP="00C5380B">
      <w:pPr>
        <w:pStyle w:val="Regullore"/>
        <w:numPr>
          <w:ilvl w:val="0"/>
          <w:numId w:val="23"/>
        </w:numPr>
        <w:tabs>
          <w:tab w:val="clear" w:pos="680"/>
          <w:tab w:val="left" w:pos="426"/>
        </w:tabs>
        <w:spacing w:before="120" w:after="0" w:line="276" w:lineRule="auto"/>
        <w:jc w:val="both"/>
        <w:rPr>
          <w:b w:val="0"/>
          <w:caps w:val="0"/>
          <w:sz w:val="24"/>
          <w:szCs w:val="24"/>
        </w:rPr>
      </w:pPr>
      <w:r w:rsidRPr="00E740AE">
        <w:rPr>
          <w:b w:val="0"/>
          <w:caps w:val="0"/>
          <w:sz w:val="24"/>
          <w:szCs w:val="24"/>
        </w:rPr>
        <w:t>Këshilli siguron që të paktën një nga objektivat e politikave të programeve duhet të adresojë problematika të pabarazisë gjinore ose respektimin e plotë të barazisë gjinore, duke identifikuar qartazi produktet dhe treguesit e tjerë të matshëm me bazë gjinore</w:t>
      </w:r>
      <w:r w:rsidRPr="00E740AE">
        <w:rPr>
          <w:rStyle w:val="FootnoteReference"/>
          <w:b w:val="0"/>
          <w:caps w:val="0"/>
          <w:sz w:val="24"/>
          <w:szCs w:val="24"/>
          <w:lang w:val="en-US"/>
        </w:rPr>
        <w:footnoteReference w:id="11"/>
      </w:r>
      <w:r w:rsidRPr="00E740AE">
        <w:rPr>
          <w:b w:val="0"/>
          <w:caps w:val="0"/>
          <w:sz w:val="24"/>
          <w:szCs w:val="24"/>
        </w:rPr>
        <w:t>.</w:t>
      </w:r>
    </w:p>
    <w:p w14:paraId="5410607D" w14:textId="77777777" w:rsidR="00C5380B" w:rsidRPr="00E740AE" w:rsidRDefault="00C5380B" w:rsidP="00C5380B">
      <w:pPr>
        <w:pStyle w:val="ListParagraph"/>
        <w:numPr>
          <w:ilvl w:val="0"/>
          <w:numId w:val="23"/>
        </w:numPr>
        <w:spacing w:before="120" w:line="276" w:lineRule="auto"/>
        <w:ind w:left="357" w:hanging="357"/>
        <w:contextualSpacing w:val="0"/>
        <w:jc w:val="both"/>
      </w:pPr>
      <w:r w:rsidRPr="00E740AE">
        <w:t xml:space="preserve">Këshilli zbaton kalendarin e procesit të hartimit dhe miratimit të programit buxhetor afatmesëm dhe të buxhetit vjetor, si vijon: </w:t>
      </w:r>
    </w:p>
    <w:p w14:paraId="13528C68"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merr në shqyrtim, jo më </w:t>
      </w:r>
      <w:r w:rsidRPr="00E740AE">
        <w:rPr>
          <w:b/>
        </w:rPr>
        <w:t>vonë se data 31 janar dhe miraton brënda 1 mars</w:t>
      </w:r>
      <w:r w:rsidRPr="00E740AE">
        <w:t>,</w:t>
      </w:r>
      <w:r w:rsidRPr="00E740AE">
        <w:rPr>
          <w:b/>
        </w:rPr>
        <w:t>raportin për vlerësimet dhe parashikimet afatmesme të të ardhurave</w:t>
      </w:r>
      <w:r w:rsidRPr="00E740AE">
        <w:t>, të paraqitur nga Kryetari i Bashkisë, për: a) dy vitet para vitit buxhetor; b) vitin buxhetor; c) tre vitet e ardhshme buxhetore</w:t>
      </w:r>
      <w:r w:rsidRPr="00E740AE">
        <w:rPr>
          <w:rStyle w:val="FootnoteReference"/>
        </w:rPr>
        <w:footnoteReference w:id="12"/>
      </w:r>
      <w:r w:rsidRPr="00E740AE">
        <w:t>, dhe e miraton raportin jo më vonë se data 1 mars</w:t>
      </w:r>
      <w:r w:rsidRPr="00E740AE">
        <w:rPr>
          <w:rStyle w:val="FootnoteReference"/>
        </w:rPr>
        <w:footnoteReference w:id="13"/>
      </w:r>
      <w:r w:rsidRPr="00E740AE">
        <w:t>.</w:t>
      </w:r>
    </w:p>
    <w:p w14:paraId="60E121F5"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lastRenderedPageBreak/>
        <w:t xml:space="preserve">Këshilli merr për shqyrtim </w:t>
      </w:r>
      <w:r w:rsidRPr="00E740AE">
        <w:rPr>
          <w:b/>
        </w:rPr>
        <w:t>tavanet përgatitore</w:t>
      </w:r>
      <w:r w:rsidRPr="00E740AE">
        <w:t xml:space="preserve"> të shpenzimeve të programit buxhetor afatmesëm në nivel programi</w:t>
      </w:r>
      <w:r w:rsidRPr="00E740AE">
        <w:rPr>
          <w:rStyle w:val="FootnoteReference"/>
        </w:rPr>
        <w:footnoteReference w:id="14"/>
      </w:r>
      <w:r w:rsidRPr="00E740AE">
        <w:t xml:space="preserve">, dhe  miraton ato jo më vonë se data </w:t>
      </w:r>
      <w:r w:rsidRPr="00E740AE">
        <w:rPr>
          <w:b/>
        </w:rPr>
        <w:t>15 mars</w:t>
      </w:r>
      <w:r w:rsidRPr="00E740AE">
        <w:rPr>
          <w:rStyle w:val="FootnoteReference"/>
        </w:rPr>
        <w:footnoteReference w:id="15"/>
      </w:r>
      <w:r w:rsidRPr="00E740AE">
        <w:t>.</w:t>
      </w:r>
    </w:p>
    <w:p w14:paraId="37E0AC57"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njihet nga Kryetari i Bashkisë, brenda muajit Maj, me projekt dokumentin e parë të programit buxhetor afatmesëm, të cilin Kryetari i Bashkisë ia dërgon brenda datës </w:t>
      </w:r>
      <w:r w:rsidRPr="00E740AE">
        <w:rPr>
          <w:b/>
        </w:rPr>
        <w:t xml:space="preserve">1 qershor </w:t>
      </w:r>
      <w:r w:rsidRPr="00E740AE">
        <w:t>Ministrisë së Financave për mendime</w:t>
      </w:r>
      <w:r w:rsidRPr="00E740AE">
        <w:rPr>
          <w:rStyle w:val="FootnoteReference"/>
        </w:rPr>
        <w:footnoteReference w:id="16"/>
      </w:r>
      <w:r w:rsidRPr="00E740AE">
        <w:t>. Këshilli bën konsultime publike për prioritet e buxhetit, brenda muajit Maj.</w:t>
      </w:r>
    </w:p>
    <w:p w14:paraId="41405481"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merr për shqyrtimdhe miraton brenda datës </w:t>
      </w:r>
      <w:r w:rsidRPr="00E740AE">
        <w:rPr>
          <w:b/>
        </w:rPr>
        <w:t>30 qershor</w:t>
      </w:r>
      <w:r w:rsidRPr="00E740AE">
        <w:t xml:space="preserve"> projektin e parë të programit buxhetor afatmesëm, të paraqitur nga Kryetari i Bashkisë dhe shoqëruar me mendimet e Ministrisë së Financave, duke shprehur gjatë shqyrtimit edhe opinionin e Tij për rekomandimet e Ministrisë së Financave.Çdo Këshilltar apo grup Këshilltarësh mund të propozojë ndryshime të argumentuara të projektbuxhetit të paraqitur nga Kryetari i Bashkisë. Ky </w:t>
      </w:r>
      <w:r w:rsidRPr="00E740AE">
        <w:rPr>
          <w:b/>
        </w:rPr>
        <w:t>projektin e parë</w:t>
      </w:r>
      <w:r w:rsidRPr="00E740AE">
        <w:t xml:space="preserve"> i programit buxhetor afatmesëm </w:t>
      </w:r>
      <w:r w:rsidRPr="00E740AE">
        <w:rPr>
          <w:b/>
        </w:rPr>
        <w:t xml:space="preserve">publikohet </w:t>
      </w:r>
      <w:r w:rsidRPr="00E740AE">
        <w:t xml:space="preserve">nga Kryetari i Bashkisë brenda datës </w:t>
      </w:r>
      <w:r w:rsidRPr="00E740AE">
        <w:rPr>
          <w:b/>
        </w:rPr>
        <w:t>5 korrik</w:t>
      </w:r>
      <w:r w:rsidRPr="00E740AE">
        <w:rPr>
          <w:rStyle w:val="FootnoteReference"/>
        </w:rPr>
        <w:footnoteReference w:id="17"/>
      </w:r>
      <w:r w:rsidRPr="00E740AE">
        <w:t>.</w:t>
      </w:r>
    </w:p>
    <w:p w14:paraId="5BF6BCF7"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miraton, brenda datës </w:t>
      </w:r>
      <w:r w:rsidRPr="00E740AE">
        <w:rPr>
          <w:b/>
        </w:rPr>
        <w:t>20 korrik, tavanet përfundimtare</w:t>
      </w:r>
      <w:r w:rsidRPr="00E740AE">
        <w:t xml:space="preserve"> të shpenzimeve të programit buxhetor afatmesëm praqitura nga Kryetari i</w:t>
      </w:r>
      <w:r w:rsidRPr="00E740AE">
        <w:rPr>
          <w:rStyle w:val="FootnoteReference"/>
        </w:rPr>
        <w:footnoteReference w:id="18"/>
      </w:r>
      <w:r w:rsidRPr="00E740AE">
        <w:t xml:space="preserve"> Bashkisë, dhe që bazohen në vlerësimet dhe parashikimet afatmesme të përditësuara të të ardhurave dhe transfertave nga Buxheti i Shtetit, të përcaktuara në udhëzimin plotësues të përgatitjes së buxhetit vendor të Ministrisë së Financave.</w:t>
      </w:r>
    </w:p>
    <w:p w14:paraId="23BC4359"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merr për shqyrtim dhe miraton, brenda </w:t>
      </w:r>
      <w:r w:rsidRPr="00E740AE">
        <w:rPr>
          <w:b/>
        </w:rPr>
        <w:t xml:space="preserve">datës 10 </w:t>
      </w:r>
      <w:r w:rsidRPr="00E740AE">
        <w:t>shtator, dokumentin e</w:t>
      </w:r>
      <w:r w:rsidRPr="00E740AE">
        <w:rPr>
          <w:b/>
        </w:rPr>
        <w:t xml:space="preserve"> programit buxhetor afatmesëm të rishikuar</w:t>
      </w:r>
      <w:r w:rsidRPr="00E740AE">
        <w:t>, dhe Kryetari i Bashkisë ia dërgon më pas Ministrisë së Financave brenda datës 15 shtator</w:t>
      </w:r>
      <w:r w:rsidRPr="00E740AE">
        <w:rPr>
          <w:rStyle w:val="FootnoteReference"/>
        </w:rPr>
        <w:footnoteReference w:id="19"/>
      </w:r>
      <w:r w:rsidRPr="00E740AE">
        <w:t xml:space="preserve"> së bashku me një informacion mbi rekomandimet e dhëna nga Ministria e Financave gjatë fazës së parë. Pas miratimit të projektit të programit buxhetor afatmesëm të rishikuar, Kryetari i Bashkisë përgatit projektbuxhetin vjetor</w:t>
      </w:r>
      <w:r w:rsidRPr="00E740AE">
        <w:rPr>
          <w:rStyle w:val="FootnoteReference"/>
        </w:rPr>
        <w:footnoteReference w:id="20"/>
      </w:r>
      <w:r w:rsidRPr="00E740AE">
        <w:t>.Çdo Këshilltar apo grup Këshilltarësh mund të propozojë ndryshime të argumentuara të projektbuxhetit të paraqitur nga Kryetari i Bashkisë.</w:t>
      </w:r>
    </w:p>
    <w:p w14:paraId="08706B3A"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Kryetari i Këshillit në bashkëpunim më Kryetarin e Bashkisë organizojnë, brenda datës </w:t>
      </w:r>
      <w:r w:rsidRPr="00E740AE">
        <w:rPr>
          <w:b/>
        </w:rPr>
        <w:t>5 tetor</w:t>
      </w:r>
      <w:r w:rsidRPr="00E740AE">
        <w:t xml:space="preserve">, një </w:t>
      </w:r>
      <w:r w:rsidRPr="00E740AE">
        <w:rPr>
          <w:b/>
        </w:rPr>
        <w:t>dëgjesë publike të përbashkët me Ministrinë e Financave</w:t>
      </w:r>
      <w:r w:rsidRPr="00E740AE">
        <w:t>. Kryetari i Këshillit, brenda datës 20 tetor, merr mendimet përfundimtare të Ministrisë së Financave (nëse ka), për t’i reflektuar në dokumentin final të programit buxhetor afatmesëm</w:t>
      </w:r>
      <w:r w:rsidRPr="00E740AE">
        <w:rPr>
          <w:rStyle w:val="FootnoteReference"/>
        </w:rPr>
        <w:footnoteReference w:id="21"/>
      </w:r>
      <w:r w:rsidRPr="00E740AE">
        <w:t>. Në këtë dëgjesë publike merr pjesë edhe Kryetari i Komisionit të Financave dhe Buxhetit. Njoftimi për dëgjesën publike bëhet nga Sekretari. Këshilli bën konsultime publike për prioritet e programeve buxhetore brenda muajit Tetor.</w:t>
      </w:r>
    </w:p>
    <w:p w14:paraId="5BCE44E5"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lastRenderedPageBreak/>
        <w:t xml:space="preserve">Këshilli merr për shqyrtim nga Kryetari i Bashkisë, brenda datës </w:t>
      </w:r>
      <w:r w:rsidRPr="00E740AE">
        <w:rPr>
          <w:b/>
        </w:rPr>
        <w:t>30 nëntor</w:t>
      </w:r>
      <w:r w:rsidRPr="00E740AE">
        <w:t xml:space="preserve">, </w:t>
      </w:r>
      <w:r w:rsidRPr="00E740AE">
        <w:rPr>
          <w:b/>
        </w:rPr>
        <w:t>dokumentin e programit buxhetor afatmesëm përfundimtar dhe projektbuxhetin vjetor</w:t>
      </w:r>
      <w:r w:rsidRPr="00E740AE">
        <w:t>. Mendimet e Ministrisë së Financave dhe vlerësimi i Kryetari të Bashkisë për marrjen në konsideratë të tyre, paraqiten në një aneks të veçantë të projektit të programit buxhetor afatmesëm përfundimtar</w:t>
      </w:r>
      <w:r w:rsidRPr="00E740AE">
        <w:rPr>
          <w:rStyle w:val="FootnoteReference"/>
        </w:rPr>
        <w:footnoteReference w:id="22"/>
      </w:r>
      <w:r w:rsidRPr="00E740AE">
        <w:t>. Çdo Këshilltar apo grup Këshilltarësh mund të propozojë ndryshime të argumentuara të projektbuxhetit të paraqitur nga Kryetari i Bashkisë. Këto ndryshime duhet të jenë në përputhje me parimet dhe rregullat e përcaktuara në nenin 5 të Ligjit 68/2017</w:t>
      </w:r>
      <w:r w:rsidRPr="00E740AE">
        <w:rPr>
          <w:rStyle w:val="FootnoteReference"/>
        </w:rPr>
        <w:footnoteReference w:id="23"/>
      </w:r>
      <w:r w:rsidRPr="00E740AE">
        <w:t>.</w:t>
      </w:r>
    </w:p>
    <w:p w14:paraId="1335E135"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Këshilli, brenda datës </w:t>
      </w:r>
      <w:r w:rsidRPr="00E740AE">
        <w:rPr>
          <w:b/>
        </w:rPr>
        <w:t>25 dhjetor</w:t>
      </w:r>
      <w:r w:rsidRPr="00E740AE">
        <w:t xml:space="preserve">, </w:t>
      </w:r>
      <w:r w:rsidRPr="00E740AE">
        <w:rPr>
          <w:b/>
        </w:rPr>
        <w:t>miraton</w:t>
      </w:r>
      <w:r w:rsidRPr="00E740AE">
        <w:t xml:space="preserve"> dokumentin e programit buxhetor afatmesëm përfundimtar dhe projektbuxhetin vjetor</w:t>
      </w:r>
      <w:r w:rsidRPr="00E740AE">
        <w:rPr>
          <w:rStyle w:val="FootnoteReference"/>
        </w:rPr>
        <w:footnoteReference w:id="24"/>
      </w:r>
      <w:r w:rsidRPr="00E740AE">
        <w:t xml:space="preserve">. Gjatë shqyrtimit të projekti final të projekt buxhetit, Këshilli dëgjon edhe komentet e publikut, të cilat pasqyrohën në shtojcën e dokumenti të buxhetit sëbashkue me komentet e marra nga dëgjesat publike dhe dëgjesën e Komisionit të Financave dhe Buxhetit. </w:t>
      </w:r>
    </w:p>
    <w:p w14:paraId="150D63D5" w14:textId="77777777" w:rsidR="00C5380B" w:rsidRPr="00E740AE" w:rsidRDefault="00C5380B" w:rsidP="00C5380B">
      <w:pPr>
        <w:pStyle w:val="ListParagraph"/>
        <w:numPr>
          <w:ilvl w:val="0"/>
          <w:numId w:val="24"/>
        </w:numPr>
        <w:spacing w:before="120" w:line="276" w:lineRule="auto"/>
        <w:ind w:left="709"/>
        <w:contextualSpacing w:val="0"/>
        <w:jc w:val="both"/>
      </w:pPr>
      <w:r w:rsidRPr="00E740AE">
        <w:t xml:space="preserve">Kryetari i Bashkisë, brënda datës </w:t>
      </w:r>
      <w:r w:rsidRPr="00E740AE">
        <w:rPr>
          <w:b/>
        </w:rPr>
        <w:t>31 dhjetor</w:t>
      </w:r>
      <w:r w:rsidRPr="00E740AE">
        <w:t>, bën publikimin edokumentit të plotë të programit buxhetor afatmesëm dhe të buxhetit vjetor të miratuar, përfshirë dokumentacionin shoqërues të tyre në faqen e internetit zyrtare të Bashkisë</w:t>
      </w:r>
      <w:r w:rsidRPr="00E740AE">
        <w:rPr>
          <w:rStyle w:val="FootnoteReference"/>
        </w:rPr>
        <w:footnoteReference w:id="25"/>
      </w:r>
      <w:r w:rsidRPr="00E740AE">
        <w:t>,jo më vonë se 15 ditë pas miratimit nga Këshilli</w:t>
      </w:r>
      <w:r w:rsidRPr="00E740AE">
        <w:rPr>
          <w:rStyle w:val="FootnoteReference"/>
        </w:rPr>
        <w:footnoteReference w:id="26"/>
      </w:r>
      <w:r w:rsidRPr="00E740AE">
        <w:t>.</w:t>
      </w:r>
    </w:p>
    <w:p w14:paraId="27BD3954" w14:textId="77777777" w:rsidR="001177CF" w:rsidRPr="00E740AE" w:rsidRDefault="001177CF" w:rsidP="008417A9">
      <w:pPr>
        <w:spacing w:line="360" w:lineRule="auto"/>
        <w:rPr>
          <w:color w:val="000000" w:themeColor="text1"/>
        </w:rPr>
      </w:pPr>
    </w:p>
    <w:p w14:paraId="6CDCAAA2" w14:textId="77777777" w:rsidR="00F214CD" w:rsidRPr="00B705FE" w:rsidRDefault="00F214CD" w:rsidP="008417A9">
      <w:pPr>
        <w:spacing w:line="360" w:lineRule="auto"/>
        <w:rPr>
          <w:color w:val="000000" w:themeColor="text1"/>
        </w:rPr>
      </w:pPr>
    </w:p>
    <w:p w14:paraId="0A644512" w14:textId="77777777" w:rsidR="00B705FE" w:rsidRPr="00B705FE" w:rsidRDefault="00B705FE" w:rsidP="008417A9">
      <w:pPr>
        <w:spacing w:line="360" w:lineRule="auto"/>
        <w:rPr>
          <w:color w:val="000000" w:themeColor="text1"/>
        </w:rPr>
      </w:pPr>
      <w:bookmarkStart w:id="9" w:name="_GoBack"/>
      <w:bookmarkEnd w:id="9"/>
    </w:p>
    <w:sectPr w:rsidR="00B705FE" w:rsidRPr="00B705FE" w:rsidSect="00C700F8">
      <w:footerReference w:type="defaul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D4F0" w14:textId="77777777" w:rsidR="002E4F6A" w:rsidRDefault="002E4F6A" w:rsidP="00203791">
      <w:r>
        <w:separator/>
      </w:r>
    </w:p>
  </w:endnote>
  <w:endnote w:type="continuationSeparator" w:id="0">
    <w:p w14:paraId="3D05E509" w14:textId="77777777" w:rsidR="002E4F6A" w:rsidRDefault="002E4F6A" w:rsidP="002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41469405"/>
      <w:docPartObj>
        <w:docPartGallery w:val="Page Numbers (Bottom of Page)"/>
        <w:docPartUnique/>
      </w:docPartObj>
    </w:sdtPr>
    <w:sdtEndPr>
      <w:rPr>
        <w:noProof/>
      </w:rPr>
    </w:sdtEndPr>
    <w:sdtContent>
      <w:p w14:paraId="49AAB0AE" w14:textId="5A3BE95D" w:rsidR="00FE0EC0" w:rsidRDefault="00FE0EC0">
        <w:pPr>
          <w:pStyle w:val="Footer"/>
          <w:jc w:val="center"/>
        </w:pPr>
        <w:r>
          <w:rPr>
            <w:noProof w:val="0"/>
          </w:rPr>
          <w:fldChar w:fldCharType="begin"/>
        </w:r>
        <w:r>
          <w:instrText xml:space="preserve"> PAGE   \* MERGEFORMAT </w:instrText>
        </w:r>
        <w:r>
          <w:rPr>
            <w:noProof w:val="0"/>
          </w:rPr>
          <w:fldChar w:fldCharType="separate"/>
        </w:r>
        <w:r w:rsidR="00DB50EB">
          <w:t>2</w:t>
        </w:r>
        <w:r>
          <w:fldChar w:fldCharType="end"/>
        </w:r>
      </w:p>
    </w:sdtContent>
  </w:sdt>
  <w:p w14:paraId="212954E6" w14:textId="77777777" w:rsidR="00FE0EC0" w:rsidRDefault="00FE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E6E0" w14:textId="77777777" w:rsidR="002E4F6A" w:rsidRDefault="002E4F6A" w:rsidP="00203791">
      <w:r>
        <w:separator/>
      </w:r>
    </w:p>
  </w:footnote>
  <w:footnote w:type="continuationSeparator" w:id="0">
    <w:p w14:paraId="1EC0985E" w14:textId="77777777" w:rsidR="002E4F6A" w:rsidRDefault="002E4F6A" w:rsidP="00203791">
      <w:r>
        <w:continuationSeparator/>
      </w:r>
    </w:p>
  </w:footnote>
  <w:footnote w:id="1">
    <w:p w14:paraId="528BD293" w14:textId="77777777" w:rsidR="00F214CD" w:rsidRPr="007C2FB6" w:rsidRDefault="00F214CD" w:rsidP="00F214CD">
      <w:pPr>
        <w:pStyle w:val="FootnoteText"/>
        <w:spacing w:after="0" w:line="240" w:lineRule="auto"/>
        <w:rPr>
          <w:rFonts w:ascii="Times New Roman" w:hAnsi="Times New Roman"/>
          <w:sz w:val="18"/>
          <w:szCs w:val="18"/>
        </w:rPr>
      </w:pPr>
      <w:r w:rsidRPr="007C2FB6">
        <w:rPr>
          <w:rStyle w:val="FootnoteReference"/>
          <w:rFonts w:ascii="Times New Roman" w:hAnsi="Times New Roman"/>
          <w:sz w:val="18"/>
          <w:szCs w:val="18"/>
        </w:rPr>
        <w:footnoteRef/>
      </w:r>
      <w:r w:rsidRPr="007C2FB6">
        <w:rPr>
          <w:rFonts w:ascii="Times New Roman" w:hAnsi="Times New Roman"/>
          <w:sz w:val="18"/>
          <w:szCs w:val="18"/>
        </w:rPr>
        <w:t xml:space="preserve"> (</w:t>
      </w:r>
      <w:proofErr w:type="spellStart"/>
      <w:r w:rsidRPr="007C2FB6">
        <w:rPr>
          <w:rFonts w:ascii="Times New Roman" w:hAnsi="Times New Roman"/>
          <w:sz w:val="18"/>
          <w:szCs w:val="18"/>
        </w:rPr>
        <w:t>referencë</w:t>
      </w:r>
      <w:proofErr w:type="spellEnd"/>
      <w:r w:rsidRPr="007C2FB6">
        <w:rPr>
          <w:rFonts w:ascii="Times New Roman" w:hAnsi="Times New Roman"/>
          <w:sz w:val="18"/>
          <w:szCs w:val="18"/>
        </w:rPr>
        <w:t xml:space="preserve"> </w:t>
      </w:r>
      <w:proofErr w:type="spellStart"/>
      <w:r w:rsidRPr="007C2FB6">
        <w:rPr>
          <w:rFonts w:ascii="Times New Roman" w:hAnsi="Times New Roman"/>
          <w:sz w:val="18"/>
          <w:szCs w:val="18"/>
        </w:rPr>
        <w:t>Ligji</w:t>
      </w:r>
      <w:proofErr w:type="spellEnd"/>
      <w:r w:rsidRPr="007C2FB6">
        <w:rPr>
          <w:rFonts w:ascii="Times New Roman" w:hAnsi="Times New Roman"/>
          <w:sz w:val="18"/>
          <w:szCs w:val="18"/>
        </w:rPr>
        <w:t xml:space="preserve"> 139/ 2015, </w:t>
      </w:r>
      <w:proofErr w:type="spellStart"/>
      <w:r w:rsidRPr="007C2FB6">
        <w:rPr>
          <w:rFonts w:ascii="Times New Roman" w:hAnsi="Times New Roman"/>
          <w:sz w:val="18"/>
          <w:szCs w:val="18"/>
        </w:rPr>
        <w:t>neni</w:t>
      </w:r>
      <w:proofErr w:type="spellEnd"/>
      <w:r w:rsidRPr="007C2FB6">
        <w:rPr>
          <w:rFonts w:ascii="Times New Roman" w:hAnsi="Times New Roman"/>
          <w:sz w:val="18"/>
          <w:szCs w:val="18"/>
        </w:rPr>
        <w:t xml:space="preserve"> 54; </w:t>
      </w:r>
      <w:proofErr w:type="spellStart"/>
      <w:r w:rsidRPr="007C2FB6">
        <w:rPr>
          <w:rFonts w:ascii="Times New Roman" w:hAnsi="Times New Roman"/>
          <w:sz w:val="18"/>
          <w:szCs w:val="18"/>
        </w:rPr>
        <w:t>Ligji</w:t>
      </w:r>
      <w:proofErr w:type="spellEnd"/>
      <w:r w:rsidRPr="007C2FB6">
        <w:rPr>
          <w:rFonts w:ascii="Times New Roman" w:hAnsi="Times New Roman"/>
          <w:sz w:val="18"/>
          <w:szCs w:val="18"/>
        </w:rPr>
        <w:t xml:space="preserve"> 68/2017, </w:t>
      </w:r>
      <w:proofErr w:type="spellStart"/>
      <w:r w:rsidRPr="007C2FB6">
        <w:rPr>
          <w:rFonts w:ascii="Times New Roman" w:hAnsi="Times New Roman"/>
          <w:sz w:val="18"/>
          <w:szCs w:val="18"/>
        </w:rPr>
        <w:t>neni</w:t>
      </w:r>
      <w:proofErr w:type="spellEnd"/>
      <w:r w:rsidRPr="007C2FB6">
        <w:rPr>
          <w:rFonts w:ascii="Times New Roman" w:hAnsi="Times New Roman"/>
          <w:sz w:val="18"/>
          <w:szCs w:val="18"/>
        </w:rPr>
        <w:t xml:space="preserve"> 6)</w:t>
      </w:r>
    </w:p>
  </w:footnote>
  <w:footnote w:id="2">
    <w:p w14:paraId="591A25FF" w14:textId="77777777" w:rsidR="00F214CD" w:rsidRPr="007C2FB6" w:rsidRDefault="00F214CD" w:rsidP="00F214CD">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proofErr w:type="spellStart"/>
      <w:r w:rsidRPr="007C2FB6">
        <w:rPr>
          <w:rFonts w:ascii="Times New Roman" w:hAnsi="Times New Roman"/>
          <w:bCs/>
          <w:sz w:val="18"/>
          <w:szCs w:val="18"/>
          <w:lang w:val="it-IT"/>
        </w:rPr>
        <w:t>Ligji</w:t>
      </w:r>
      <w:proofErr w:type="spellEnd"/>
      <w:r w:rsidRPr="007C2FB6">
        <w:rPr>
          <w:rFonts w:ascii="Times New Roman" w:hAnsi="Times New Roman"/>
          <w:bCs/>
          <w:sz w:val="18"/>
          <w:szCs w:val="18"/>
          <w:lang w:val="it-IT"/>
        </w:rPr>
        <w:t xml:space="preserve"> nr. 9244/2004, i </w:t>
      </w:r>
      <w:proofErr w:type="spellStart"/>
      <w:r w:rsidRPr="007C2FB6">
        <w:rPr>
          <w:rFonts w:ascii="Times New Roman" w:hAnsi="Times New Roman"/>
          <w:bCs/>
          <w:sz w:val="18"/>
          <w:szCs w:val="18"/>
          <w:lang w:val="it-IT"/>
        </w:rPr>
        <w:t>ndryshuar</w:t>
      </w:r>
      <w:proofErr w:type="spellEnd"/>
      <w:r w:rsidRPr="007C2FB6">
        <w:rPr>
          <w:rFonts w:ascii="Times New Roman" w:hAnsi="Times New Roman"/>
          <w:bCs/>
          <w:sz w:val="18"/>
          <w:szCs w:val="18"/>
          <w:lang w:val="it-IT"/>
        </w:rPr>
        <w:t xml:space="preserve"> "</w:t>
      </w:r>
      <w:proofErr w:type="spellStart"/>
      <w:r w:rsidRPr="007C2FB6">
        <w:rPr>
          <w:rFonts w:ascii="Times New Roman" w:hAnsi="Times New Roman"/>
          <w:bCs/>
          <w:sz w:val="18"/>
          <w:szCs w:val="18"/>
          <w:lang w:val="it-IT"/>
        </w:rPr>
        <w:t>Për</w:t>
      </w:r>
      <w:proofErr w:type="spellEnd"/>
      <w:r w:rsidRPr="007C2FB6">
        <w:rPr>
          <w:rFonts w:ascii="Times New Roman" w:hAnsi="Times New Roman"/>
          <w:bCs/>
          <w:sz w:val="18"/>
          <w:szCs w:val="18"/>
          <w:lang w:val="it-IT"/>
        </w:rPr>
        <w:t xml:space="preserve"> </w:t>
      </w:r>
      <w:proofErr w:type="spellStart"/>
      <w:r w:rsidRPr="007C2FB6">
        <w:rPr>
          <w:rFonts w:ascii="Times New Roman" w:hAnsi="Times New Roman"/>
          <w:bCs/>
          <w:sz w:val="18"/>
          <w:szCs w:val="18"/>
          <w:lang w:val="it-IT"/>
        </w:rPr>
        <w:t>mbrojtjen</w:t>
      </w:r>
      <w:proofErr w:type="spellEnd"/>
      <w:r w:rsidRPr="007C2FB6">
        <w:rPr>
          <w:rFonts w:ascii="Times New Roman" w:hAnsi="Times New Roman"/>
          <w:bCs/>
          <w:sz w:val="18"/>
          <w:szCs w:val="18"/>
          <w:lang w:val="it-IT"/>
        </w:rPr>
        <w:t xml:space="preserve"> e </w:t>
      </w:r>
      <w:proofErr w:type="spellStart"/>
      <w:r w:rsidRPr="007C2FB6">
        <w:rPr>
          <w:rFonts w:ascii="Times New Roman" w:hAnsi="Times New Roman"/>
          <w:bCs/>
          <w:sz w:val="18"/>
          <w:szCs w:val="18"/>
          <w:lang w:val="it-IT"/>
        </w:rPr>
        <w:t>tokës</w:t>
      </w:r>
      <w:proofErr w:type="spellEnd"/>
      <w:r w:rsidRPr="007C2FB6">
        <w:rPr>
          <w:rFonts w:ascii="Times New Roman" w:hAnsi="Times New Roman"/>
          <w:bCs/>
          <w:sz w:val="18"/>
          <w:szCs w:val="18"/>
          <w:lang w:val="it-IT"/>
        </w:rPr>
        <w:t xml:space="preserve"> </w:t>
      </w:r>
      <w:proofErr w:type="spellStart"/>
      <w:r w:rsidRPr="007C2FB6">
        <w:rPr>
          <w:rFonts w:ascii="Times New Roman" w:hAnsi="Times New Roman"/>
          <w:bCs/>
          <w:sz w:val="18"/>
          <w:szCs w:val="18"/>
          <w:lang w:val="it-IT"/>
        </w:rPr>
        <w:t>bujqësore</w:t>
      </w:r>
      <w:proofErr w:type="spellEnd"/>
      <w:r w:rsidRPr="007C2FB6">
        <w:rPr>
          <w:rFonts w:ascii="Times New Roman" w:hAnsi="Times New Roman"/>
          <w:bCs/>
          <w:sz w:val="18"/>
          <w:szCs w:val="18"/>
          <w:lang w:val="it-IT"/>
        </w:rPr>
        <w:t>"</w:t>
      </w:r>
      <w:r>
        <w:rPr>
          <w:rFonts w:ascii="Times New Roman" w:hAnsi="Times New Roman"/>
          <w:bCs/>
          <w:sz w:val="18"/>
          <w:szCs w:val="18"/>
          <w:lang w:val="it-IT"/>
        </w:rPr>
        <w:t>.</w:t>
      </w:r>
    </w:p>
  </w:footnote>
  <w:footnote w:id="3">
    <w:p w14:paraId="5B30843F" w14:textId="77777777" w:rsidR="00F214CD" w:rsidRPr="007C2FB6" w:rsidRDefault="00F214CD" w:rsidP="00F214CD">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proofErr w:type="spellStart"/>
      <w:r w:rsidRPr="007C2FB6">
        <w:rPr>
          <w:rFonts w:ascii="Times New Roman" w:hAnsi="Times New Roman"/>
          <w:sz w:val="18"/>
          <w:szCs w:val="18"/>
          <w:lang w:val="it-IT"/>
        </w:rPr>
        <w:t>Ligji</w:t>
      </w:r>
      <w:proofErr w:type="spellEnd"/>
      <w:r w:rsidRPr="007C2FB6">
        <w:rPr>
          <w:rFonts w:ascii="Times New Roman" w:hAnsi="Times New Roman"/>
          <w:sz w:val="18"/>
          <w:szCs w:val="18"/>
          <w:lang w:val="it-IT"/>
        </w:rPr>
        <w:t xml:space="preserve"> </w:t>
      </w:r>
      <w:r>
        <w:rPr>
          <w:rFonts w:ascii="Times New Roman" w:hAnsi="Times New Roman"/>
          <w:sz w:val="18"/>
          <w:szCs w:val="18"/>
          <w:lang w:val="it-IT"/>
        </w:rPr>
        <w:t xml:space="preserve">nr. </w:t>
      </w:r>
      <w:r w:rsidRPr="007C2FB6">
        <w:rPr>
          <w:rFonts w:ascii="Times New Roman" w:hAnsi="Times New Roman"/>
          <w:sz w:val="18"/>
          <w:szCs w:val="18"/>
          <w:lang w:val="it-IT"/>
        </w:rPr>
        <w:t xml:space="preserve">139/2015, </w:t>
      </w:r>
      <w:proofErr w:type="spellStart"/>
      <w:r w:rsidRPr="007C2FB6">
        <w:rPr>
          <w:rFonts w:ascii="Times New Roman" w:hAnsi="Times New Roman"/>
          <w:sz w:val="18"/>
          <w:szCs w:val="18"/>
          <w:lang w:val="it-IT"/>
        </w:rPr>
        <w:t>neni</w:t>
      </w:r>
      <w:proofErr w:type="spellEnd"/>
      <w:r w:rsidRPr="007C2FB6">
        <w:rPr>
          <w:rFonts w:ascii="Times New Roman" w:hAnsi="Times New Roman"/>
          <w:sz w:val="18"/>
          <w:szCs w:val="18"/>
          <w:lang w:val="it-IT"/>
        </w:rPr>
        <w:t xml:space="preserve"> 62/c</w:t>
      </w:r>
      <w:r>
        <w:rPr>
          <w:rFonts w:ascii="Times New Roman" w:hAnsi="Times New Roman"/>
          <w:sz w:val="18"/>
          <w:szCs w:val="18"/>
          <w:lang w:val="it-IT"/>
        </w:rPr>
        <w:t>.</w:t>
      </w:r>
    </w:p>
  </w:footnote>
  <w:footnote w:id="4">
    <w:p w14:paraId="6F4E5234" w14:textId="77777777" w:rsidR="00F214CD" w:rsidRPr="007C2FB6" w:rsidRDefault="00F214CD" w:rsidP="00F214CD">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proofErr w:type="spellStart"/>
      <w:r w:rsidRPr="007C2FB6">
        <w:rPr>
          <w:rFonts w:ascii="Times New Roman" w:hAnsi="Times New Roman"/>
          <w:bCs/>
          <w:sz w:val="18"/>
          <w:szCs w:val="18"/>
          <w:lang w:val="it-IT"/>
        </w:rPr>
        <w:t>Ligji</w:t>
      </w:r>
      <w:proofErr w:type="spellEnd"/>
      <w:r w:rsidRPr="007C2FB6">
        <w:rPr>
          <w:rFonts w:ascii="Times New Roman" w:hAnsi="Times New Roman"/>
          <w:bCs/>
          <w:sz w:val="18"/>
          <w:szCs w:val="18"/>
          <w:lang w:val="it-IT"/>
        </w:rPr>
        <w:t xml:space="preserve"> </w:t>
      </w:r>
      <w:r>
        <w:rPr>
          <w:rFonts w:ascii="Times New Roman" w:hAnsi="Times New Roman"/>
          <w:bCs/>
          <w:sz w:val="18"/>
          <w:szCs w:val="18"/>
          <w:lang w:val="it-IT"/>
        </w:rPr>
        <w:t xml:space="preserve">nr. </w:t>
      </w:r>
      <w:r w:rsidRPr="007C2FB6">
        <w:rPr>
          <w:rFonts w:ascii="Times New Roman" w:hAnsi="Times New Roman"/>
          <w:bCs/>
          <w:sz w:val="18"/>
          <w:szCs w:val="18"/>
          <w:lang w:val="it-IT"/>
        </w:rPr>
        <w:t xml:space="preserve">44/ 2015KPA, </w:t>
      </w:r>
      <w:proofErr w:type="spellStart"/>
      <w:r w:rsidRPr="007C2FB6">
        <w:rPr>
          <w:rFonts w:ascii="Times New Roman" w:hAnsi="Times New Roman"/>
          <w:bCs/>
          <w:sz w:val="18"/>
          <w:szCs w:val="18"/>
          <w:lang w:val="it-IT"/>
        </w:rPr>
        <w:t>neni</w:t>
      </w:r>
      <w:proofErr w:type="spellEnd"/>
      <w:r w:rsidRPr="007C2FB6">
        <w:rPr>
          <w:rFonts w:ascii="Times New Roman" w:hAnsi="Times New Roman"/>
          <w:bCs/>
          <w:sz w:val="18"/>
          <w:szCs w:val="18"/>
          <w:lang w:val="it-IT"/>
        </w:rPr>
        <w:t xml:space="preserve"> 28/3</w:t>
      </w:r>
      <w:r>
        <w:rPr>
          <w:rFonts w:ascii="Times New Roman" w:hAnsi="Times New Roman"/>
          <w:bCs/>
          <w:sz w:val="18"/>
          <w:szCs w:val="18"/>
          <w:lang w:val="it-IT"/>
        </w:rPr>
        <w:t>.</w:t>
      </w:r>
    </w:p>
  </w:footnote>
  <w:footnote w:id="5">
    <w:p w14:paraId="5BC6DF6A" w14:textId="77777777" w:rsidR="001177CF" w:rsidRPr="001177CF" w:rsidRDefault="001177CF" w:rsidP="001177CF">
      <w:pPr>
        <w:pStyle w:val="FootnoteText"/>
        <w:spacing w:after="0"/>
        <w:rPr>
          <w:rFonts w:ascii="Times New Roman" w:hAnsi="Times New Roman"/>
          <w:sz w:val="18"/>
          <w:szCs w:val="18"/>
          <w:lang w:val="nl-BE"/>
        </w:rPr>
      </w:pPr>
      <w:r w:rsidRPr="008D604B">
        <w:rPr>
          <w:rStyle w:val="FootnoteReference"/>
          <w:rFonts w:ascii="Times New Roman" w:hAnsi="Times New Roman"/>
          <w:sz w:val="18"/>
          <w:szCs w:val="18"/>
        </w:rPr>
        <w:footnoteRef/>
      </w:r>
      <w:r w:rsidRPr="001177CF">
        <w:rPr>
          <w:rFonts w:ascii="Times New Roman" w:hAnsi="Times New Roman"/>
          <w:sz w:val="18"/>
          <w:szCs w:val="18"/>
          <w:lang w:val="nl-BE"/>
        </w:rPr>
        <w:t xml:space="preserve"> </w:t>
      </w:r>
      <w:r w:rsidRPr="001177CF">
        <w:rPr>
          <w:rFonts w:ascii="Times New Roman" w:hAnsi="Times New Roman"/>
          <w:sz w:val="18"/>
          <w:szCs w:val="18"/>
          <w:lang w:val="nl-BE"/>
        </w:rPr>
        <w:t>Ligji nr. 139/2015, neni 54/2.</w:t>
      </w:r>
    </w:p>
  </w:footnote>
  <w:footnote w:id="6">
    <w:p w14:paraId="7775C21E" w14:textId="77777777" w:rsidR="001177CF" w:rsidRPr="001177CF" w:rsidRDefault="001177CF" w:rsidP="001177CF">
      <w:pPr>
        <w:pStyle w:val="FootnoteText"/>
        <w:spacing w:after="0"/>
        <w:rPr>
          <w:rFonts w:ascii="Times New Roman" w:hAnsi="Times New Roman"/>
          <w:sz w:val="18"/>
          <w:szCs w:val="18"/>
          <w:lang w:val="nl-BE"/>
        </w:rPr>
      </w:pPr>
      <w:r w:rsidRPr="00842ABA">
        <w:rPr>
          <w:rStyle w:val="FootnoteReference"/>
          <w:rFonts w:ascii="Times New Roman" w:hAnsi="Times New Roman"/>
          <w:sz w:val="18"/>
          <w:szCs w:val="18"/>
        </w:rPr>
        <w:footnoteRef/>
      </w:r>
      <w:r w:rsidRPr="001177CF">
        <w:rPr>
          <w:rFonts w:ascii="Times New Roman" w:hAnsi="Times New Roman"/>
          <w:sz w:val="18"/>
          <w:szCs w:val="18"/>
          <w:lang w:val="nl-BE"/>
        </w:rPr>
        <w:t xml:space="preserve"> </w:t>
      </w:r>
      <w:r w:rsidRPr="001177CF">
        <w:rPr>
          <w:rFonts w:ascii="Times New Roman" w:hAnsi="Times New Roman"/>
          <w:sz w:val="18"/>
          <w:szCs w:val="18"/>
          <w:lang w:val="nl-BE"/>
        </w:rPr>
        <w:t xml:space="preserve">Ligji nr. </w:t>
      </w:r>
      <w:r w:rsidRPr="00842ABA">
        <w:rPr>
          <w:rFonts w:ascii="Times New Roman" w:hAnsi="Times New Roman"/>
          <w:smallCaps/>
          <w:sz w:val="18"/>
          <w:szCs w:val="18"/>
          <w:lang w:val="sq-AL"/>
        </w:rPr>
        <w:t>38/2019</w:t>
      </w:r>
      <w:r>
        <w:rPr>
          <w:rFonts w:ascii="Times New Roman" w:hAnsi="Times New Roman"/>
          <w:smallCaps/>
          <w:sz w:val="18"/>
          <w:szCs w:val="18"/>
          <w:lang w:val="sq-AL"/>
        </w:rPr>
        <w:t>.</w:t>
      </w:r>
    </w:p>
  </w:footnote>
  <w:footnote w:id="7">
    <w:p w14:paraId="7BA4E637" w14:textId="77777777" w:rsidR="001177CF" w:rsidRPr="001177CF" w:rsidRDefault="001177CF" w:rsidP="001177CF">
      <w:pPr>
        <w:pStyle w:val="FootnoteText"/>
        <w:spacing w:after="0"/>
        <w:rPr>
          <w:rFonts w:ascii="Times New Roman" w:hAnsi="Times New Roman"/>
          <w:sz w:val="18"/>
          <w:szCs w:val="18"/>
          <w:lang w:val="nl-BE"/>
        </w:rPr>
      </w:pPr>
      <w:r w:rsidRPr="00842ABA">
        <w:rPr>
          <w:rStyle w:val="FootnoteReference"/>
          <w:rFonts w:ascii="Times New Roman" w:hAnsi="Times New Roman"/>
          <w:sz w:val="18"/>
          <w:szCs w:val="18"/>
        </w:rPr>
        <w:footnoteRef/>
      </w:r>
      <w:r w:rsidRPr="001177CF">
        <w:rPr>
          <w:rFonts w:ascii="Times New Roman" w:hAnsi="Times New Roman"/>
          <w:sz w:val="18"/>
          <w:szCs w:val="18"/>
          <w:lang w:val="nl-BE"/>
        </w:rPr>
        <w:t xml:space="preserve"> </w:t>
      </w:r>
      <w:r w:rsidRPr="001177CF">
        <w:rPr>
          <w:rFonts w:ascii="Times New Roman" w:hAnsi="Times New Roman"/>
          <w:sz w:val="18"/>
          <w:szCs w:val="18"/>
          <w:lang w:val="nl-BE"/>
        </w:rPr>
        <w:t>Ligji nr. 139/2015, neni 54/3.</w:t>
      </w:r>
    </w:p>
  </w:footnote>
  <w:footnote w:id="8">
    <w:p w14:paraId="0020CCC9" w14:textId="77777777" w:rsidR="001177CF" w:rsidRPr="001177CF" w:rsidRDefault="001177CF" w:rsidP="001177CF">
      <w:pPr>
        <w:pStyle w:val="FootnoteText"/>
        <w:spacing w:after="0"/>
        <w:rPr>
          <w:rFonts w:ascii="Times New Roman" w:hAnsi="Times New Roman"/>
          <w:sz w:val="18"/>
          <w:szCs w:val="18"/>
          <w:lang w:val="nl-BE"/>
        </w:rPr>
      </w:pPr>
      <w:r w:rsidRPr="00842ABA">
        <w:rPr>
          <w:rStyle w:val="FootnoteReference"/>
          <w:rFonts w:ascii="Times New Roman" w:hAnsi="Times New Roman"/>
          <w:sz w:val="18"/>
          <w:szCs w:val="18"/>
        </w:rPr>
        <w:footnoteRef/>
      </w:r>
      <w:r w:rsidRPr="001177CF">
        <w:rPr>
          <w:rFonts w:ascii="Times New Roman" w:hAnsi="Times New Roman"/>
          <w:sz w:val="18"/>
          <w:szCs w:val="18"/>
          <w:lang w:val="nl-BE"/>
        </w:rPr>
        <w:t xml:space="preserve"> </w:t>
      </w:r>
      <w:r w:rsidRPr="001177CF">
        <w:rPr>
          <w:rFonts w:ascii="Times New Roman" w:hAnsi="Times New Roman"/>
          <w:sz w:val="18"/>
          <w:szCs w:val="18"/>
          <w:lang w:val="nl-BE"/>
        </w:rPr>
        <w:t>Ligji nr. 139/2015, neni 54/4, ndryshuar me Ligjin 38/2019.</w:t>
      </w:r>
    </w:p>
  </w:footnote>
  <w:footnote w:id="9">
    <w:p w14:paraId="6518382D" w14:textId="77777777" w:rsidR="006E11B8" w:rsidRPr="0070157F" w:rsidRDefault="006E11B8" w:rsidP="006E11B8">
      <w:pPr>
        <w:pStyle w:val="FootnoteText"/>
        <w:spacing w:after="0"/>
        <w:rPr>
          <w:rFonts w:ascii="Times New Roman" w:hAnsi="Times New Roman"/>
          <w:sz w:val="18"/>
          <w:szCs w:val="18"/>
        </w:rPr>
      </w:pPr>
      <w:r w:rsidRPr="0070157F">
        <w:rPr>
          <w:rStyle w:val="FootnoteReference"/>
          <w:rFonts w:ascii="Times New Roman" w:hAnsi="Times New Roman"/>
          <w:sz w:val="18"/>
          <w:szCs w:val="18"/>
        </w:rPr>
        <w:footnoteRef/>
      </w:r>
      <w:proofErr w:type="spellStart"/>
      <w:r w:rsidRPr="0070157F">
        <w:rPr>
          <w:rFonts w:ascii="Times New Roman" w:hAnsi="Times New Roman"/>
          <w:bCs/>
          <w:iCs/>
          <w:sz w:val="18"/>
          <w:szCs w:val="18"/>
          <w:lang w:val="it-IT"/>
        </w:rPr>
        <w:t>Ligji</w:t>
      </w:r>
      <w:proofErr w:type="spellEnd"/>
      <w:r w:rsidRPr="0070157F">
        <w:rPr>
          <w:rFonts w:ascii="Times New Roman" w:hAnsi="Times New Roman"/>
          <w:bCs/>
          <w:iCs/>
          <w:sz w:val="18"/>
          <w:szCs w:val="18"/>
          <w:lang w:val="it-IT"/>
        </w:rPr>
        <w:t xml:space="preserve"> nr. 68/2017, </w:t>
      </w:r>
      <w:proofErr w:type="spellStart"/>
      <w:r w:rsidRPr="0070157F">
        <w:rPr>
          <w:rFonts w:ascii="Times New Roman" w:hAnsi="Times New Roman"/>
          <w:bCs/>
          <w:iCs/>
          <w:sz w:val="18"/>
          <w:szCs w:val="18"/>
          <w:lang w:val="it-IT"/>
        </w:rPr>
        <w:t>neni</w:t>
      </w:r>
      <w:proofErr w:type="spellEnd"/>
      <w:r w:rsidRPr="0070157F">
        <w:rPr>
          <w:rFonts w:ascii="Times New Roman" w:hAnsi="Times New Roman"/>
          <w:bCs/>
          <w:iCs/>
          <w:sz w:val="18"/>
          <w:szCs w:val="18"/>
          <w:lang w:val="it-IT"/>
        </w:rPr>
        <w:t xml:space="preserve"> 54/2i.</w:t>
      </w:r>
    </w:p>
  </w:footnote>
  <w:footnote w:id="10">
    <w:p w14:paraId="3DBB90FC" w14:textId="77777777" w:rsidR="00C5380B" w:rsidRPr="00E740AE" w:rsidRDefault="00C5380B" w:rsidP="00C5380B">
      <w:pPr>
        <w:pStyle w:val="FootnoteText"/>
        <w:spacing w:after="0"/>
        <w:rPr>
          <w:rFonts w:ascii="Times New Roman" w:hAnsi="Times New Roman"/>
          <w:sz w:val="18"/>
          <w:szCs w:val="18"/>
          <w:lang w:val="nl-BE"/>
        </w:rPr>
      </w:pPr>
      <w:r w:rsidRPr="00A70D31">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36/4/c, d.</w:t>
      </w:r>
    </w:p>
  </w:footnote>
  <w:footnote w:id="11">
    <w:p w14:paraId="5FB5ECA3" w14:textId="77777777" w:rsidR="00C5380B" w:rsidRPr="00E740AE" w:rsidRDefault="00C5380B" w:rsidP="00C5380B">
      <w:pPr>
        <w:pStyle w:val="FootnoteText"/>
        <w:spacing w:after="0"/>
        <w:rPr>
          <w:rFonts w:ascii="Times New Roman" w:hAnsi="Times New Roman"/>
          <w:sz w:val="18"/>
          <w:szCs w:val="18"/>
          <w:lang w:val="nl-BE"/>
        </w:rPr>
      </w:pPr>
      <w:r w:rsidRPr="00234B8A">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36/4c.</w:t>
      </w:r>
    </w:p>
  </w:footnote>
  <w:footnote w:id="12">
    <w:p w14:paraId="614401EE" w14:textId="77777777" w:rsidR="00C5380B" w:rsidRPr="00E740AE" w:rsidRDefault="00C5380B" w:rsidP="00C5380B">
      <w:pPr>
        <w:pStyle w:val="FootnoteText"/>
        <w:spacing w:after="0"/>
        <w:rPr>
          <w:rFonts w:ascii="Times New Roman" w:hAnsi="Times New Roman"/>
          <w:sz w:val="18"/>
          <w:szCs w:val="18"/>
          <w:lang w:val="nl-BE"/>
        </w:rPr>
      </w:pPr>
      <w:r w:rsidRPr="00234B8A">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34/1.</w:t>
      </w:r>
    </w:p>
  </w:footnote>
  <w:footnote w:id="13">
    <w:p w14:paraId="090AE3B4"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34/4.</w:t>
      </w:r>
    </w:p>
  </w:footnote>
  <w:footnote w:id="14">
    <w:p w14:paraId="01CE1483"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34/5.</w:t>
      </w:r>
    </w:p>
  </w:footnote>
  <w:footnote w:id="15">
    <w:p w14:paraId="59F587D5"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34/6.</w:t>
      </w:r>
    </w:p>
  </w:footnote>
  <w:footnote w:id="16">
    <w:p w14:paraId="3B68D098"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35.</w:t>
      </w:r>
    </w:p>
  </w:footnote>
  <w:footnote w:id="17">
    <w:p w14:paraId="3F173C5F"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35/8,9.</w:t>
      </w:r>
    </w:p>
  </w:footnote>
  <w:footnote w:id="18">
    <w:p w14:paraId="7973EA97" w14:textId="77777777" w:rsidR="00C5380B" w:rsidRPr="00E740AE" w:rsidRDefault="00C5380B" w:rsidP="00C5380B">
      <w:pPr>
        <w:pStyle w:val="FootnoteText"/>
        <w:spacing w:after="0"/>
        <w:rPr>
          <w:rFonts w:ascii="Times New Roman" w:hAnsi="Times New Roman"/>
          <w:sz w:val="18"/>
          <w:szCs w:val="18"/>
          <w:lang w:val="nl-BE"/>
        </w:rPr>
      </w:pPr>
      <w:r w:rsidRPr="002B5022">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37/1.</w:t>
      </w:r>
    </w:p>
  </w:footnote>
  <w:footnote w:id="19">
    <w:p w14:paraId="6EFB9A24" w14:textId="77777777" w:rsidR="00C5380B" w:rsidRPr="00E740AE" w:rsidRDefault="00C5380B" w:rsidP="00C5380B">
      <w:pPr>
        <w:pStyle w:val="FootnoteText"/>
        <w:spacing w:after="0"/>
        <w:rPr>
          <w:rFonts w:ascii="Times New Roman" w:hAnsi="Times New Roman"/>
          <w:sz w:val="18"/>
          <w:szCs w:val="18"/>
          <w:lang w:val="nl-BE"/>
        </w:rPr>
      </w:pPr>
      <w:r w:rsidRPr="002C4DD6">
        <w:rPr>
          <w:rStyle w:val="FootnoteReference"/>
          <w:rFonts w:ascii="Times New Roman" w:hAnsi="Times New Roman"/>
          <w:sz w:val="18"/>
          <w:szCs w:val="18"/>
        </w:rPr>
        <w:footnoteRef/>
      </w:r>
      <w:r w:rsidRPr="00E740AE">
        <w:rPr>
          <w:rFonts w:ascii="Times New Roman" w:hAnsi="Times New Roman"/>
          <w:sz w:val="18"/>
          <w:szCs w:val="18"/>
          <w:lang w:val="nl-BE"/>
        </w:rPr>
        <w:t xml:space="preserve"> Ligji nr. 68/2017, neni 38/3.</w:t>
      </w:r>
    </w:p>
  </w:footnote>
  <w:footnote w:id="20">
    <w:p w14:paraId="45553783" w14:textId="77777777" w:rsidR="00C5380B" w:rsidRPr="00F12909" w:rsidRDefault="00C5380B" w:rsidP="00C5380B">
      <w:pPr>
        <w:pStyle w:val="FootnoteText"/>
        <w:spacing w:after="0"/>
        <w:rPr>
          <w:rFonts w:ascii="Times New Roman" w:hAnsi="Times New Roman"/>
          <w:sz w:val="18"/>
          <w:szCs w:val="18"/>
        </w:rPr>
      </w:pPr>
      <w:r w:rsidRPr="00F12909">
        <w:rPr>
          <w:rStyle w:val="FootnoteReference"/>
          <w:rFonts w:ascii="Times New Roman" w:hAnsi="Times New Roman"/>
          <w:sz w:val="18"/>
          <w:szCs w:val="18"/>
        </w:rPr>
        <w:footnoteRef/>
      </w:r>
      <w:r w:rsidRPr="00F12909">
        <w:rPr>
          <w:rFonts w:ascii="Times New Roman" w:hAnsi="Times New Roman"/>
          <w:sz w:val="18"/>
          <w:szCs w:val="18"/>
        </w:rPr>
        <w:t xml:space="preserve"> </w:t>
      </w:r>
      <w:proofErr w:type="spellStart"/>
      <w:r w:rsidRPr="00F12909">
        <w:rPr>
          <w:rFonts w:ascii="Times New Roman" w:hAnsi="Times New Roman"/>
          <w:sz w:val="18"/>
          <w:szCs w:val="18"/>
        </w:rPr>
        <w:t>Ligji</w:t>
      </w:r>
      <w:proofErr w:type="spellEnd"/>
      <w:r w:rsidRPr="00F12909">
        <w:rPr>
          <w:rFonts w:ascii="Times New Roman" w:hAnsi="Times New Roman"/>
          <w:sz w:val="18"/>
          <w:szCs w:val="18"/>
        </w:rPr>
        <w:t xml:space="preserve"> 68/2017, </w:t>
      </w:r>
      <w:proofErr w:type="spellStart"/>
      <w:r w:rsidRPr="00F12909">
        <w:rPr>
          <w:rFonts w:ascii="Times New Roman" w:hAnsi="Times New Roman"/>
          <w:sz w:val="18"/>
          <w:szCs w:val="18"/>
        </w:rPr>
        <w:t>neni</w:t>
      </w:r>
      <w:proofErr w:type="spellEnd"/>
      <w:r w:rsidRPr="00F12909">
        <w:rPr>
          <w:rFonts w:ascii="Times New Roman" w:hAnsi="Times New Roman"/>
          <w:sz w:val="18"/>
          <w:szCs w:val="18"/>
        </w:rPr>
        <w:t xml:space="preserve"> 40/1</w:t>
      </w:r>
      <w:r>
        <w:rPr>
          <w:rFonts w:ascii="Times New Roman" w:hAnsi="Times New Roman"/>
          <w:sz w:val="18"/>
          <w:szCs w:val="18"/>
        </w:rPr>
        <w:t>.</w:t>
      </w:r>
    </w:p>
  </w:footnote>
  <w:footnote w:id="21">
    <w:p w14:paraId="713F6DBC"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38/4.</w:t>
      </w:r>
    </w:p>
  </w:footnote>
  <w:footnote w:id="22">
    <w:p w14:paraId="2961BAA3"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39/1; 41/1</w:t>
      </w:r>
      <w:r>
        <w:rPr>
          <w:rFonts w:ascii="Times New Roman" w:hAnsi="Times New Roman"/>
          <w:sz w:val="18"/>
          <w:szCs w:val="18"/>
        </w:rPr>
        <w:t>.</w:t>
      </w:r>
    </w:p>
  </w:footnote>
  <w:footnote w:id="23">
    <w:p w14:paraId="2541C413"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41/2</w:t>
      </w:r>
      <w:r>
        <w:rPr>
          <w:rFonts w:ascii="Times New Roman" w:hAnsi="Times New Roman"/>
          <w:sz w:val="18"/>
          <w:szCs w:val="18"/>
        </w:rPr>
        <w:t>.</w:t>
      </w:r>
    </w:p>
  </w:footnote>
  <w:footnote w:id="24">
    <w:p w14:paraId="670BE3F8"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39/2; 41/3.</w:t>
      </w:r>
    </w:p>
  </w:footnote>
  <w:footnote w:id="25">
    <w:p w14:paraId="4E357D7B"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39/3.</w:t>
      </w:r>
    </w:p>
  </w:footnote>
  <w:footnote w:id="26">
    <w:p w14:paraId="751BB019" w14:textId="77777777" w:rsidR="00C5380B" w:rsidRPr="006056B1" w:rsidRDefault="00C5380B" w:rsidP="00C5380B">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w:t>
      </w:r>
      <w:proofErr w:type="spellStart"/>
      <w:r w:rsidRPr="006056B1">
        <w:rPr>
          <w:rFonts w:ascii="Times New Roman" w:hAnsi="Times New Roman"/>
          <w:sz w:val="18"/>
          <w:szCs w:val="18"/>
        </w:rPr>
        <w:t>Ligji</w:t>
      </w:r>
      <w:proofErr w:type="spellEnd"/>
      <w:r w:rsidRPr="006056B1">
        <w:rPr>
          <w:rFonts w:ascii="Times New Roman" w:hAnsi="Times New Roman"/>
          <w:sz w:val="18"/>
          <w:szCs w:val="18"/>
        </w:rPr>
        <w:t xml:space="preserve"> 68/2017, </w:t>
      </w:r>
      <w:proofErr w:type="spellStart"/>
      <w:r w:rsidRPr="006056B1">
        <w:rPr>
          <w:rFonts w:ascii="Times New Roman" w:hAnsi="Times New Roman"/>
          <w:sz w:val="18"/>
          <w:szCs w:val="18"/>
        </w:rPr>
        <w:t>neni</w:t>
      </w:r>
      <w:proofErr w:type="spellEnd"/>
      <w:r w:rsidRPr="006056B1">
        <w:rPr>
          <w:rFonts w:ascii="Times New Roman" w:hAnsi="Times New Roman"/>
          <w:sz w:val="18"/>
          <w:szCs w:val="18"/>
        </w:rPr>
        <w:t xml:space="preserve"> 41/6</w:t>
      </w:r>
      <w:r>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032"/>
    <w:multiLevelType w:val="hybridMultilevel"/>
    <w:tmpl w:val="6F7C8610"/>
    <w:lvl w:ilvl="0" w:tplc="5DCCB8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CE3A3F"/>
    <w:multiLevelType w:val="hybridMultilevel"/>
    <w:tmpl w:val="A9C0B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E2275"/>
    <w:multiLevelType w:val="hybridMultilevel"/>
    <w:tmpl w:val="7508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72873"/>
    <w:multiLevelType w:val="hybridMultilevel"/>
    <w:tmpl w:val="142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2609"/>
    <w:multiLevelType w:val="hybridMultilevel"/>
    <w:tmpl w:val="EC66A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16A3"/>
    <w:multiLevelType w:val="hybridMultilevel"/>
    <w:tmpl w:val="4E9047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B5FBC"/>
    <w:multiLevelType w:val="hybridMultilevel"/>
    <w:tmpl w:val="152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B2C7C"/>
    <w:multiLevelType w:val="hybridMultilevel"/>
    <w:tmpl w:val="A31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75BD"/>
    <w:multiLevelType w:val="hybridMultilevel"/>
    <w:tmpl w:val="622E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F1F66"/>
    <w:multiLevelType w:val="hybridMultilevel"/>
    <w:tmpl w:val="6160129C"/>
    <w:lvl w:ilvl="0" w:tplc="2D568F16">
      <w:start w:val="1"/>
      <w:numFmt w:val="bullet"/>
      <w:pStyle w:val="Regullore"/>
      <w:lvlText w:val=""/>
      <w:lvlJc w:val="left"/>
      <w:pPr>
        <w:tabs>
          <w:tab w:val="num" w:pos="720"/>
        </w:tabs>
        <w:ind w:left="720" w:hanging="360"/>
      </w:pPr>
      <w:rPr>
        <w:rFonts w:ascii="Wingdings" w:hAnsi="Wingdings" w:hint="default"/>
        <w:color w:val="000000"/>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32F4C"/>
    <w:multiLevelType w:val="hybridMultilevel"/>
    <w:tmpl w:val="5C7A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52D96"/>
    <w:multiLevelType w:val="hybridMultilevel"/>
    <w:tmpl w:val="8B327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832217"/>
    <w:multiLevelType w:val="multilevel"/>
    <w:tmpl w:val="FC34EB6E"/>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3" w15:restartNumberingAfterBreak="0">
    <w:nsid w:val="53983C94"/>
    <w:multiLevelType w:val="hybridMultilevel"/>
    <w:tmpl w:val="966E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374D3"/>
    <w:multiLevelType w:val="hybridMultilevel"/>
    <w:tmpl w:val="436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53E42"/>
    <w:multiLevelType w:val="hybridMultilevel"/>
    <w:tmpl w:val="23EC85B4"/>
    <w:lvl w:ilvl="0" w:tplc="B20C02A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C6326"/>
    <w:multiLevelType w:val="hybridMultilevel"/>
    <w:tmpl w:val="0BAE8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C72B44"/>
    <w:multiLevelType w:val="hybridMultilevel"/>
    <w:tmpl w:val="F322F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B78A5"/>
    <w:multiLevelType w:val="hybridMultilevel"/>
    <w:tmpl w:val="57E4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14DC4"/>
    <w:multiLevelType w:val="hybridMultilevel"/>
    <w:tmpl w:val="5922D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D0062"/>
    <w:multiLevelType w:val="multilevel"/>
    <w:tmpl w:val="1C4279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31410E3"/>
    <w:multiLevelType w:val="hybridMultilevel"/>
    <w:tmpl w:val="85F8F236"/>
    <w:lvl w:ilvl="0" w:tplc="83BC5586">
      <w:start w:val="1"/>
      <w:numFmt w:val="decimal"/>
      <w:lvlText w:val="Neni %1"/>
      <w:lvlJc w:val="left"/>
      <w:pPr>
        <w:tabs>
          <w:tab w:val="num" w:pos="4239"/>
        </w:tabs>
        <w:ind w:left="1440"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76F3C56"/>
    <w:multiLevelType w:val="hybridMultilevel"/>
    <w:tmpl w:val="062C013C"/>
    <w:lvl w:ilvl="0" w:tplc="A490B3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22F0"/>
    <w:multiLevelType w:val="multilevel"/>
    <w:tmpl w:val="1C4279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22"/>
  </w:num>
  <w:num w:numId="3">
    <w:abstractNumId w:val="12"/>
  </w:num>
  <w:num w:numId="4">
    <w:abstractNumId w:val="3"/>
  </w:num>
  <w:num w:numId="5">
    <w:abstractNumId w:val="14"/>
  </w:num>
  <w:num w:numId="6">
    <w:abstractNumId w:val="7"/>
  </w:num>
  <w:num w:numId="7">
    <w:abstractNumId w:val="8"/>
  </w:num>
  <w:num w:numId="8">
    <w:abstractNumId w:val="15"/>
  </w:num>
  <w:num w:numId="9">
    <w:abstractNumId w:val="23"/>
  </w:num>
  <w:num w:numId="10">
    <w:abstractNumId w:val="20"/>
  </w:num>
  <w:num w:numId="11">
    <w:abstractNumId w:val="5"/>
  </w:num>
  <w:num w:numId="12">
    <w:abstractNumId w:val="6"/>
  </w:num>
  <w:num w:numId="13">
    <w:abstractNumId w:val="19"/>
  </w:num>
  <w:num w:numId="14">
    <w:abstractNumId w:val="11"/>
  </w:num>
  <w:num w:numId="15">
    <w:abstractNumId w:val="4"/>
  </w:num>
  <w:num w:numId="16">
    <w:abstractNumId w:val="0"/>
  </w:num>
  <w:num w:numId="17">
    <w:abstractNumId w:val="10"/>
  </w:num>
  <w:num w:numId="18">
    <w:abstractNumId w:val="1"/>
  </w:num>
  <w:num w:numId="19">
    <w:abstractNumId w:val="21"/>
  </w:num>
  <w:num w:numId="20">
    <w:abstractNumId w:val="16"/>
  </w:num>
  <w:num w:numId="21">
    <w:abstractNumId w:val="13"/>
  </w:num>
  <w:num w:numId="22">
    <w:abstractNumId w:val="9"/>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91"/>
    <w:rsid w:val="0002685B"/>
    <w:rsid w:val="00060228"/>
    <w:rsid w:val="000C2E43"/>
    <w:rsid w:val="000F3815"/>
    <w:rsid w:val="001044A7"/>
    <w:rsid w:val="0011768B"/>
    <w:rsid w:val="001177CF"/>
    <w:rsid w:val="00195047"/>
    <w:rsid w:val="00195D0B"/>
    <w:rsid w:val="001C2353"/>
    <w:rsid w:val="00203791"/>
    <w:rsid w:val="00240D33"/>
    <w:rsid w:val="00262C0D"/>
    <w:rsid w:val="00287A9B"/>
    <w:rsid w:val="002A3BC8"/>
    <w:rsid w:val="002A5C3C"/>
    <w:rsid w:val="002B4FE3"/>
    <w:rsid w:val="002E4F6A"/>
    <w:rsid w:val="002F093B"/>
    <w:rsid w:val="00303372"/>
    <w:rsid w:val="003056E3"/>
    <w:rsid w:val="00356844"/>
    <w:rsid w:val="003656E8"/>
    <w:rsid w:val="003B41B4"/>
    <w:rsid w:val="003C26A4"/>
    <w:rsid w:val="00401FFC"/>
    <w:rsid w:val="00446BE2"/>
    <w:rsid w:val="004978C0"/>
    <w:rsid w:val="004F5E8C"/>
    <w:rsid w:val="00577984"/>
    <w:rsid w:val="0059730A"/>
    <w:rsid w:val="005B0D65"/>
    <w:rsid w:val="005D00AE"/>
    <w:rsid w:val="005E4194"/>
    <w:rsid w:val="00614382"/>
    <w:rsid w:val="00614F3C"/>
    <w:rsid w:val="006735B2"/>
    <w:rsid w:val="006739D5"/>
    <w:rsid w:val="00687D35"/>
    <w:rsid w:val="006C1040"/>
    <w:rsid w:val="006C5C9E"/>
    <w:rsid w:val="006E11B8"/>
    <w:rsid w:val="006E1AE8"/>
    <w:rsid w:val="007150B6"/>
    <w:rsid w:val="00717FA1"/>
    <w:rsid w:val="00726DCE"/>
    <w:rsid w:val="00730D57"/>
    <w:rsid w:val="00733E98"/>
    <w:rsid w:val="00751870"/>
    <w:rsid w:val="00786FC0"/>
    <w:rsid w:val="007C009E"/>
    <w:rsid w:val="007C5811"/>
    <w:rsid w:val="007D5AB8"/>
    <w:rsid w:val="007E32C5"/>
    <w:rsid w:val="007E5323"/>
    <w:rsid w:val="007F7327"/>
    <w:rsid w:val="008019B5"/>
    <w:rsid w:val="008070B7"/>
    <w:rsid w:val="008417A9"/>
    <w:rsid w:val="00867499"/>
    <w:rsid w:val="00877498"/>
    <w:rsid w:val="00890E84"/>
    <w:rsid w:val="008976FE"/>
    <w:rsid w:val="008F01BB"/>
    <w:rsid w:val="008F3298"/>
    <w:rsid w:val="00900A22"/>
    <w:rsid w:val="00902E58"/>
    <w:rsid w:val="00922E17"/>
    <w:rsid w:val="0093412A"/>
    <w:rsid w:val="009921C0"/>
    <w:rsid w:val="009A1252"/>
    <w:rsid w:val="009E5067"/>
    <w:rsid w:val="00A22598"/>
    <w:rsid w:val="00A7003F"/>
    <w:rsid w:val="00A71E47"/>
    <w:rsid w:val="00A77E8E"/>
    <w:rsid w:val="00A92E3C"/>
    <w:rsid w:val="00AB2A8F"/>
    <w:rsid w:val="00B05380"/>
    <w:rsid w:val="00B1679C"/>
    <w:rsid w:val="00B55972"/>
    <w:rsid w:val="00B705FE"/>
    <w:rsid w:val="00B81EF7"/>
    <w:rsid w:val="00B95D50"/>
    <w:rsid w:val="00B979D0"/>
    <w:rsid w:val="00BA7CCA"/>
    <w:rsid w:val="00C10097"/>
    <w:rsid w:val="00C12E2A"/>
    <w:rsid w:val="00C5380B"/>
    <w:rsid w:val="00C700F8"/>
    <w:rsid w:val="00C848FA"/>
    <w:rsid w:val="00D501EA"/>
    <w:rsid w:val="00DB50EB"/>
    <w:rsid w:val="00DD1C5D"/>
    <w:rsid w:val="00E740AE"/>
    <w:rsid w:val="00E968D6"/>
    <w:rsid w:val="00EA66E1"/>
    <w:rsid w:val="00ED5970"/>
    <w:rsid w:val="00EE3AFD"/>
    <w:rsid w:val="00F10046"/>
    <w:rsid w:val="00F214CD"/>
    <w:rsid w:val="00F30D30"/>
    <w:rsid w:val="00F3575F"/>
    <w:rsid w:val="00F5543D"/>
    <w:rsid w:val="00FD5821"/>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E747"/>
  <w15:chartTrackingRefBased/>
  <w15:docId w15:val="{A434DEAA-4458-4E59-8CF9-6015479B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791"/>
    <w:pPr>
      <w:spacing w:after="0" w:line="240" w:lineRule="auto"/>
    </w:pPr>
    <w:rPr>
      <w:rFonts w:ascii="Times New Roman" w:eastAsia="MS Mincho" w:hAnsi="Times New Roman" w:cs="Times New Roman"/>
      <w:noProof/>
      <w:sz w:val="24"/>
      <w:szCs w:val="24"/>
      <w:lang w:val="sq-AL"/>
    </w:rPr>
  </w:style>
  <w:style w:type="paragraph" w:styleId="Heading1">
    <w:name w:val="heading 1"/>
    <w:basedOn w:val="Normal"/>
    <w:next w:val="Normal"/>
    <w:link w:val="Heading1Char"/>
    <w:uiPriority w:val="9"/>
    <w:qFormat/>
    <w:rsid w:val="00EE3AFD"/>
    <w:pPr>
      <w:keepNext/>
      <w:keepLines/>
      <w:spacing w:before="240" w:line="276" w:lineRule="auto"/>
      <w:outlineLvl w:val="0"/>
    </w:pPr>
    <w:rPr>
      <w:rFonts w:ascii="Arial" w:eastAsiaTheme="majorEastAsia" w:hAnsi="Arial" w:cstheme="majorBidi"/>
      <w:b/>
      <w:color w:val="5B9BD5" w:themeColor="accent1"/>
      <w:sz w:val="28"/>
      <w:szCs w:val="32"/>
      <w:lang w:val="en"/>
    </w:rPr>
  </w:style>
  <w:style w:type="paragraph" w:styleId="Heading2">
    <w:name w:val="heading 2"/>
    <w:basedOn w:val="Normal"/>
    <w:next w:val="Normal"/>
    <w:link w:val="Heading2Char"/>
    <w:uiPriority w:val="9"/>
    <w:unhideWhenUsed/>
    <w:qFormat/>
    <w:rsid w:val="00EE3AFD"/>
    <w:pPr>
      <w:keepNext/>
      <w:keepLines/>
      <w:spacing w:before="360" w:after="120" w:line="276" w:lineRule="auto"/>
      <w:outlineLvl w:val="1"/>
    </w:pPr>
    <w:rPr>
      <w:rFonts w:ascii="Arial" w:eastAsia="Arial" w:hAnsi="Arial" w:cs="Arial"/>
      <w:color w:val="5B9BD5" w:themeColor="accent1"/>
      <w:sz w:val="28"/>
      <w:szCs w:val="32"/>
      <w:lang w:val="en"/>
    </w:rPr>
  </w:style>
  <w:style w:type="paragraph" w:styleId="Heading3">
    <w:name w:val="heading 3"/>
    <w:basedOn w:val="Normal"/>
    <w:next w:val="Normal"/>
    <w:link w:val="Heading3Char"/>
    <w:uiPriority w:val="9"/>
    <w:unhideWhenUsed/>
    <w:qFormat/>
    <w:rsid w:val="00EE3AFD"/>
    <w:pPr>
      <w:keepNext/>
      <w:keepLines/>
      <w:spacing w:before="320" w:after="80" w:line="276" w:lineRule="auto"/>
      <w:outlineLvl w:val="2"/>
    </w:pPr>
    <w:rPr>
      <w:rFonts w:ascii="Arial" w:eastAsia="Arial" w:hAnsi="Arial" w:cs="Arial"/>
      <w:color w:val="5B9BD5" w:themeColor="accent1"/>
      <w:szCs w:val="28"/>
      <w:lang w:val="en"/>
    </w:rPr>
  </w:style>
  <w:style w:type="paragraph" w:styleId="Heading4">
    <w:name w:val="heading 4"/>
    <w:basedOn w:val="Normal"/>
    <w:next w:val="Normal"/>
    <w:link w:val="Heading4Char"/>
    <w:uiPriority w:val="9"/>
    <w:semiHidden/>
    <w:unhideWhenUsed/>
    <w:qFormat/>
    <w:rsid w:val="001177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AFD"/>
    <w:rPr>
      <w:rFonts w:ascii="Arial" w:eastAsia="Arial" w:hAnsi="Arial" w:cs="Arial"/>
      <w:color w:val="5B9BD5" w:themeColor="accent1"/>
      <w:sz w:val="28"/>
      <w:szCs w:val="32"/>
      <w:lang w:val="en"/>
    </w:rPr>
  </w:style>
  <w:style w:type="character" w:customStyle="1" w:styleId="Heading3Char">
    <w:name w:val="Heading 3 Char"/>
    <w:basedOn w:val="DefaultParagraphFont"/>
    <w:link w:val="Heading3"/>
    <w:uiPriority w:val="9"/>
    <w:rsid w:val="00EE3AFD"/>
    <w:rPr>
      <w:rFonts w:ascii="Arial" w:eastAsia="Arial" w:hAnsi="Arial" w:cs="Arial"/>
      <w:color w:val="5B9BD5" w:themeColor="accent1"/>
      <w:sz w:val="24"/>
      <w:szCs w:val="28"/>
      <w:lang w:val="en"/>
    </w:rPr>
  </w:style>
  <w:style w:type="character" w:customStyle="1" w:styleId="Heading1Char">
    <w:name w:val="Heading 1 Char"/>
    <w:basedOn w:val="DefaultParagraphFont"/>
    <w:link w:val="Heading1"/>
    <w:uiPriority w:val="9"/>
    <w:rsid w:val="00EE3AFD"/>
    <w:rPr>
      <w:rFonts w:ascii="Arial" w:eastAsiaTheme="majorEastAsia" w:hAnsi="Arial" w:cstheme="majorBidi"/>
      <w:b/>
      <w:color w:val="5B9BD5" w:themeColor="accent1"/>
      <w:sz w:val="28"/>
      <w:szCs w:val="32"/>
      <w:lang w:val="en"/>
    </w:rPr>
  </w:style>
  <w:style w:type="paragraph" w:styleId="Header">
    <w:name w:val="header"/>
    <w:basedOn w:val="Normal"/>
    <w:link w:val="HeaderChar"/>
    <w:uiPriority w:val="99"/>
    <w:unhideWhenUsed/>
    <w:rsid w:val="00203791"/>
    <w:pPr>
      <w:tabs>
        <w:tab w:val="center" w:pos="4680"/>
        <w:tab w:val="right" w:pos="9360"/>
      </w:tabs>
    </w:pPr>
  </w:style>
  <w:style w:type="character" w:customStyle="1" w:styleId="HeaderChar">
    <w:name w:val="Header Char"/>
    <w:basedOn w:val="DefaultParagraphFont"/>
    <w:link w:val="Header"/>
    <w:uiPriority w:val="99"/>
    <w:rsid w:val="00203791"/>
  </w:style>
  <w:style w:type="paragraph" w:styleId="Footer">
    <w:name w:val="footer"/>
    <w:basedOn w:val="Normal"/>
    <w:link w:val="FooterChar"/>
    <w:uiPriority w:val="99"/>
    <w:unhideWhenUsed/>
    <w:rsid w:val="00203791"/>
    <w:pPr>
      <w:tabs>
        <w:tab w:val="center" w:pos="4680"/>
        <w:tab w:val="right" w:pos="9360"/>
      </w:tabs>
    </w:pPr>
  </w:style>
  <w:style w:type="character" w:customStyle="1" w:styleId="FooterChar">
    <w:name w:val="Footer Char"/>
    <w:basedOn w:val="DefaultParagraphFont"/>
    <w:link w:val="Footer"/>
    <w:uiPriority w:val="99"/>
    <w:rsid w:val="00203791"/>
  </w:style>
  <w:style w:type="paragraph" w:styleId="ListParagraph">
    <w:name w:val="List Paragraph"/>
    <w:aliases w:val="Citation List,heading 4,Bullet Points,Liste Paragraf,List Bullet-OpsManual,LIST OF TABLES.,List Paragraph1,Indent Paragraph,Resume Title,TOC style,lp1,Bullet OSM,Proposal Bullet List,d_bodyb,Bullets,Table/Figure Heading,Recommendation"/>
    <w:basedOn w:val="Normal"/>
    <w:link w:val="ListParagraphChar"/>
    <w:qFormat/>
    <w:rsid w:val="00203791"/>
    <w:pPr>
      <w:ind w:left="720"/>
      <w:contextualSpacing/>
    </w:pPr>
  </w:style>
  <w:style w:type="character" w:customStyle="1" w:styleId="ListParagraphChar">
    <w:name w:val="List Paragraph Char"/>
    <w:aliases w:val="Citation List Char,heading 4 Char,Bullet Points Char,Liste Paragraf Char,List Bullet-OpsManual Char,LIST OF TABLES. Char,List Paragraph1 Char,Indent Paragraph Char,Resume Title Char,TOC style Char,lp1 Char,Bullet OSM Char"/>
    <w:link w:val="ListParagraph"/>
    <w:uiPriority w:val="34"/>
    <w:locked/>
    <w:rsid w:val="00203791"/>
    <w:rPr>
      <w:rFonts w:ascii="Times New Roman" w:eastAsia="MS Mincho" w:hAnsi="Times New Roman" w:cs="Times New Roman"/>
      <w:noProof/>
      <w:sz w:val="24"/>
      <w:szCs w:val="24"/>
      <w:lang w:val="sq-AL"/>
    </w:rPr>
  </w:style>
  <w:style w:type="table" w:styleId="GridTable1Light-Accent1">
    <w:name w:val="Grid Table 1 Light Accent 1"/>
    <w:basedOn w:val="TableNormal"/>
    <w:uiPriority w:val="46"/>
    <w:rsid w:val="002037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3575F"/>
    <w:pPr>
      <w:spacing w:before="100" w:beforeAutospacing="1" w:after="100" w:afterAutospacing="1"/>
    </w:pPr>
    <w:rPr>
      <w:rFonts w:eastAsia="Times New Roman"/>
      <w:noProof w:val="0"/>
      <w:lang w:val="en-US"/>
    </w:rPr>
  </w:style>
  <w:style w:type="paragraph" w:styleId="z-TopofForm">
    <w:name w:val="HTML Top of Form"/>
    <w:basedOn w:val="Normal"/>
    <w:next w:val="Normal"/>
    <w:link w:val="z-TopofFormChar"/>
    <w:hidden/>
    <w:uiPriority w:val="99"/>
    <w:semiHidden/>
    <w:unhideWhenUsed/>
    <w:rsid w:val="00F3575F"/>
    <w:pPr>
      <w:pBdr>
        <w:bottom w:val="single" w:sz="6" w:space="1" w:color="auto"/>
      </w:pBdr>
      <w:jc w:val="center"/>
    </w:pPr>
    <w:rPr>
      <w:rFonts w:ascii="Arial" w:eastAsia="Times New Roman" w:hAnsi="Arial" w:cs="Arial"/>
      <w:noProof w:val="0"/>
      <w:vanish/>
      <w:sz w:val="16"/>
      <w:szCs w:val="16"/>
      <w:lang w:val="en-US"/>
    </w:rPr>
  </w:style>
  <w:style w:type="character" w:customStyle="1" w:styleId="z-TopofFormChar">
    <w:name w:val="z-Top of Form Char"/>
    <w:basedOn w:val="DefaultParagraphFont"/>
    <w:link w:val="z-TopofForm"/>
    <w:uiPriority w:val="99"/>
    <w:semiHidden/>
    <w:rsid w:val="00F357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575F"/>
    <w:pPr>
      <w:pBdr>
        <w:top w:val="single" w:sz="6" w:space="1" w:color="auto"/>
      </w:pBdr>
      <w:jc w:val="center"/>
    </w:pPr>
    <w:rPr>
      <w:rFonts w:ascii="Arial" w:eastAsia="Times New Roman" w:hAnsi="Arial" w:cs="Arial"/>
      <w:noProof w:val="0"/>
      <w:vanish/>
      <w:sz w:val="16"/>
      <w:szCs w:val="16"/>
      <w:lang w:val="en-US"/>
    </w:rPr>
  </w:style>
  <w:style w:type="character" w:customStyle="1" w:styleId="z-BottomofFormChar">
    <w:name w:val="z-Bottom of Form Char"/>
    <w:basedOn w:val="DefaultParagraphFont"/>
    <w:link w:val="z-BottomofForm"/>
    <w:uiPriority w:val="99"/>
    <w:semiHidden/>
    <w:rsid w:val="00F3575F"/>
    <w:rPr>
      <w:rFonts w:ascii="Arial" w:eastAsia="Times New Roman" w:hAnsi="Arial" w:cs="Arial"/>
      <w:vanish/>
      <w:sz w:val="16"/>
      <w:szCs w:val="16"/>
    </w:rPr>
  </w:style>
  <w:style w:type="character" w:styleId="Hyperlink">
    <w:name w:val="Hyperlink"/>
    <w:basedOn w:val="DefaultParagraphFont"/>
    <w:uiPriority w:val="99"/>
    <w:unhideWhenUsed/>
    <w:rsid w:val="009921C0"/>
    <w:rPr>
      <w:color w:val="0563C1" w:themeColor="hyperlink"/>
      <w:u w:val="single"/>
    </w:rPr>
  </w:style>
  <w:style w:type="character" w:styleId="UnresolvedMention">
    <w:name w:val="Unresolved Mention"/>
    <w:basedOn w:val="DefaultParagraphFont"/>
    <w:uiPriority w:val="99"/>
    <w:semiHidden/>
    <w:unhideWhenUsed/>
    <w:rsid w:val="009921C0"/>
    <w:rPr>
      <w:color w:val="605E5C"/>
      <w:shd w:val="clear" w:color="auto" w:fill="E1DFDD"/>
    </w:rPr>
  </w:style>
  <w:style w:type="paragraph" w:styleId="FootnoteText">
    <w:name w:val="footnote text"/>
    <w:basedOn w:val="Normal"/>
    <w:link w:val="FootnoteTextChar"/>
    <w:rsid w:val="00B705FE"/>
    <w:pPr>
      <w:spacing w:after="200" w:line="276" w:lineRule="auto"/>
    </w:pPr>
    <w:rPr>
      <w:rFonts w:ascii="Cambria" w:eastAsia="Cambria" w:hAnsi="Cambria"/>
      <w:noProof w:val="0"/>
      <w:lang w:val="en-US"/>
    </w:rPr>
  </w:style>
  <w:style w:type="character" w:customStyle="1" w:styleId="FootnoteTextChar">
    <w:name w:val="Footnote Text Char"/>
    <w:basedOn w:val="DefaultParagraphFont"/>
    <w:link w:val="FootnoteText"/>
    <w:rsid w:val="00B705FE"/>
    <w:rPr>
      <w:rFonts w:ascii="Cambria" w:eastAsia="Cambria" w:hAnsi="Cambria" w:cs="Times New Roman"/>
      <w:sz w:val="24"/>
      <w:szCs w:val="24"/>
    </w:rPr>
  </w:style>
  <w:style w:type="character" w:styleId="FootnoteReference">
    <w:name w:val="footnote reference"/>
    <w:uiPriority w:val="99"/>
    <w:rsid w:val="00B705FE"/>
    <w:rPr>
      <w:vertAlign w:val="superscript"/>
    </w:rPr>
  </w:style>
  <w:style w:type="character" w:customStyle="1" w:styleId="Heading4Char">
    <w:name w:val="Heading 4 Char"/>
    <w:basedOn w:val="DefaultParagraphFont"/>
    <w:link w:val="Heading4"/>
    <w:uiPriority w:val="9"/>
    <w:semiHidden/>
    <w:rsid w:val="001177CF"/>
    <w:rPr>
      <w:rFonts w:asciiTheme="majorHAnsi" w:eastAsiaTheme="majorEastAsia" w:hAnsiTheme="majorHAnsi" w:cstheme="majorBidi"/>
      <w:i/>
      <w:iCs/>
      <w:noProof/>
      <w:color w:val="2E74B5" w:themeColor="accent1" w:themeShade="BF"/>
      <w:sz w:val="24"/>
      <w:szCs w:val="24"/>
      <w:lang w:val="sq-AL"/>
    </w:rPr>
  </w:style>
  <w:style w:type="paragraph" w:customStyle="1" w:styleId="TableHeader">
    <w:name w:val="Table Header"/>
    <w:basedOn w:val="Normal"/>
    <w:uiPriority w:val="99"/>
    <w:rsid w:val="001177CF"/>
    <w:pPr>
      <w:overflowPunct w:val="0"/>
      <w:autoSpaceDE w:val="0"/>
      <w:autoSpaceDN w:val="0"/>
      <w:adjustRightInd w:val="0"/>
      <w:spacing w:before="60"/>
      <w:jc w:val="center"/>
      <w:textAlignment w:val="baseline"/>
    </w:pPr>
    <w:rPr>
      <w:rFonts w:ascii="Arial Black" w:eastAsia="Times New Roman" w:hAnsi="Arial Black"/>
      <w:smallCaps/>
      <w:noProof w:val="0"/>
      <w:spacing w:val="-5"/>
      <w:szCs w:val="20"/>
      <w:lang w:val="en-US"/>
    </w:rPr>
  </w:style>
  <w:style w:type="paragraph" w:customStyle="1" w:styleId="Regullore">
    <w:name w:val="Regullore"/>
    <w:basedOn w:val="Normal"/>
    <w:rsid w:val="00C5380B"/>
    <w:pPr>
      <w:numPr>
        <w:numId w:val="22"/>
      </w:numPr>
      <w:tabs>
        <w:tab w:val="clear" w:pos="720"/>
        <w:tab w:val="left" w:pos="680"/>
      </w:tabs>
      <w:spacing w:before="600" w:after="360"/>
      <w:ind w:left="357" w:hanging="357"/>
      <w:jc w:val="center"/>
    </w:pPr>
    <w:rPr>
      <w:rFonts w:eastAsia="Cambria"/>
      <w:b/>
      <w:caps/>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669">
      <w:bodyDiv w:val="1"/>
      <w:marLeft w:val="0"/>
      <w:marRight w:val="0"/>
      <w:marTop w:val="0"/>
      <w:marBottom w:val="0"/>
      <w:divBdr>
        <w:top w:val="none" w:sz="0" w:space="0" w:color="auto"/>
        <w:left w:val="none" w:sz="0" w:space="0" w:color="auto"/>
        <w:bottom w:val="none" w:sz="0" w:space="0" w:color="auto"/>
        <w:right w:val="none" w:sz="0" w:space="0" w:color="auto"/>
      </w:divBdr>
    </w:div>
    <w:div w:id="513879718">
      <w:bodyDiv w:val="1"/>
      <w:marLeft w:val="0"/>
      <w:marRight w:val="0"/>
      <w:marTop w:val="0"/>
      <w:marBottom w:val="0"/>
      <w:divBdr>
        <w:top w:val="none" w:sz="0" w:space="0" w:color="auto"/>
        <w:left w:val="none" w:sz="0" w:space="0" w:color="auto"/>
        <w:bottom w:val="none" w:sz="0" w:space="0" w:color="auto"/>
        <w:right w:val="none" w:sz="0" w:space="0" w:color="auto"/>
      </w:divBdr>
    </w:div>
    <w:div w:id="590284012">
      <w:bodyDiv w:val="1"/>
      <w:marLeft w:val="0"/>
      <w:marRight w:val="0"/>
      <w:marTop w:val="0"/>
      <w:marBottom w:val="0"/>
      <w:divBdr>
        <w:top w:val="none" w:sz="0" w:space="0" w:color="auto"/>
        <w:left w:val="none" w:sz="0" w:space="0" w:color="auto"/>
        <w:bottom w:val="none" w:sz="0" w:space="0" w:color="auto"/>
        <w:right w:val="none" w:sz="0" w:space="0" w:color="auto"/>
      </w:divBdr>
    </w:div>
    <w:div w:id="696781857">
      <w:bodyDiv w:val="1"/>
      <w:marLeft w:val="0"/>
      <w:marRight w:val="0"/>
      <w:marTop w:val="0"/>
      <w:marBottom w:val="0"/>
      <w:divBdr>
        <w:top w:val="none" w:sz="0" w:space="0" w:color="auto"/>
        <w:left w:val="none" w:sz="0" w:space="0" w:color="auto"/>
        <w:bottom w:val="none" w:sz="0" w:space="0" w:color="auto"/>
        <w:right w:val="none" w:sz="0" w:space="0" w:color="auto"/>
      </w:divBdr>
    </w:div>
    <w:div w:id="928199112">
      <w:bodyDiv w:val="1"/>
      <w:marLeft w:val="0"/>
      <w:marRight w:val="0"/>
      <w:marTop w:val="0"/>
      <w:marBottom w:val="0"/>
      <w:divBdr>
        <w:top w:val="none" w:sz="0" w:space="0" w:color="auto"/>
        <w:left w:val="none" w:sz="0" w:space="0" w:color="auto"/>
        <w:bottom w:val="none" w:sz="0" w:space="0" w:color="auto"/>
        <w:right w:val="none" w:sz="0" w:space="0" w:color="auto"/>
      </w:divBdr>
    </w:div>
    <w:div w:id="1297566057">
      <w:bodyDiv w:val="1"/>
      <w:marLeft w:val="0"/>
      <w:marRight w:val="0"/>
      <w:marTop w:val="0"/>
      <w:marBottom w:val="0"/>
      <w:divBdr>
        <w:top w:val="none" w:sz="0" w:space="0" w:color="auto"/>
        <w:left w:val="none" w:sz="0" w:space="0" w:color="auto"/>
        <w:bottom w:val="none" w:sz="0" w:space="0" w:color="auto"/>
        <w:right w:val="none" w:sz="0" w:space="0" w:color="auto"/>
      </w:divBdr>
    </w:div>
    <w:div w:id="1542673325">
      <w:bodyDiv w:val="1"/>
      <w:marLeft w:val="0"/>
      <w:marRight w:val="0"/>
      <w:marTop w:val="0"/>
      <w:marBottom w:val="0"/>
      <w:divBdr>
        <w:top w:val="none" w:sz="0" w:space="0" w:color="auto"/>
        <w:left w:val="none" w:sz="0" w:space="0" w:color="auto"/>
        <w:bottom w:val="none" w:sz="0" w:space="0" w:color="auto"/>
        <w:right w:val="none" w:sz="0" w:space="0" w:color="auto"/>
      </w:divBdr>
    </w:div>
    <w:div w:id="1668171886">
      <w:bodyDiv w:val="1"/>
      <w:marLeft w:val="0"/>
      <w:marRight w:val="0"/>
      <w:marTop w:val="0"/>
      <w:marBottom w:val="0"/>
      <w:divBdr>
        <w:top w:val="none" w:sz="0" w:space="0" w:color="auto"/>
        <w:left w:val="none" w:sz="0" w:space="0" w:color="auto"/>
        <w:bottom w:val="none" w:sz="0" w:space="0" w:color="auto"/>
        <w:right w:val="none" w:sz="0" w:space="0" w:color="auto"/>
      </w:divBdr>
      <w:divsChild>
        <w:div w:id="570430589">
          <w:marLeft w:val="0"/>
          <w:marRight w:val="0"/>
          <w:marTop w:val="0"/>
          <w:marBottom w:val="0"/>
          <w:divBdr>
            <w:top w:val="single" w:sz="2" w:space="0" w:color="D9D9E3"/>
            <w:left w:val="single" w:sz="2" w:space="0" w:color="D9D9E3"/>
            <w:bottom w:val="single" w:sz="2" w:space="0" w:color="D9D9E3"/>
            <w:right w:val="single" w:sz="2" w:space="0" w:color="D9D9E3"/>
          </w:divBdr>
          <w:divsChild>
            <w:div w:id="704064589">
              <w:marLeft w:val="0"/>
              <w:marRight w:val="0"/>
              <w:marTop w:val="0"/>
              <w:marBottom w:val="0"/>
              <w:divBdr>
                <w:top w:val="single" w:sz="2" w:space="0" w:color="D9D9E3"/>
                <w:left w:val="single" w:sz="2" w:space="0" w:color="D9D9E3"/>
                <w:bottom w:val="single" w:sz="2" w:space="0" w:color="D9D9E3"/>
                <w:right w:val="single" w:sz="2" w:space="0" w:color="D9D9E3"/>
              </w:divBdr>
              <w:divsChild>
                <w:div w:id="280890603">
                  <w:marLeft w:val="0"/>
                  <w:marRight w:val="0"/>
                  <w:marTop w:val="0"/>
                  <w:marBottom w:val="0"/>
                  <w:divBdr>
                    <w:top w:val="single" w:sz="2" w:space="0" w:color="D9D9E3"/>
                    <w:left w:val="single" w:sz="2" w:space="0" w:color="D9D9E3"/>
                    <w:bottom w:val="single" w:sz="2" w:space="0" w:color="D9D9E3"/>
                    <w:right w:val="single" w:sz="2" w:space="0" w:color="D9D9E3"/>
                  </w:divBdr>
                  <w:divsChild>
                    <w:div w:id="1980989242">
                      <w:marLeft w:val="0"/>
                      <w:marRight w:val="0"/>
                      <w:marTop w:val="0"/>
                      <w:marBottom w:val="0"/>
                      <w:divBdr>
                        <w:top w:val="single" w:sz="2" w:space="0" w:color="D9D9E3"/>
                        <w:left w:val="single" w:sz="2" w:space="0" w:color="D9D9E3"/>
                        <w:bottom w:val="single" w:sz="2" w:space="0" w:color="D9D9E3"/>
                        <w:right w:val="single" w:sz="2" w:space="0" w:color="D9D9E3"/>
                      </w:divBdr>
                      <w:divsChild>
                        <w:div w:id="1298028143">
                          <w:marLeft w:val="0"/>
                          <w:marRight w:val="0"/>
                          <w:marTop w:val="0"/>
                          <w:marBottom w:val="0"/>
                          <w:divBdr>
                            <w:top w:val="single" w:sz="2" w:space="0" w:color="auto"/>
                            <w:left w:val="single" w:sz="2" w:space="0" w:color="auto"/>
                            <w:bottom w:val="single" w:sz="6" w:space="0" w:color="auto"/>
                            <w:right w:val="single" w:sz="2" w:space="0" w:color="auto"/>
                          </w:divBdr>
                          <w:divsChild>
                            <w:div w:id="11625078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118022">
                                  <w:marLeft w:val="0"/>
                                  <w:marRight w:val="0"/>
                                  <w:marTop w:val="0"/>
                                  <w:marBottom w:val="0"/>
                                  <w:divBdr>
                                    <w:top w:val="single" w:sz="2" w:space="0" w:color="D9D9E3"/>
                                    <w:left w:val="single" w:sz="2" w:space="0" w:color="D9D9E3"/>
                                    <w:bottom w:val="single" w:sz="2" w:space="0" w:color="D9D9E3"/>
                                    <w:right w:val="single" w:sz="2" w:space="0" w:color="D9D9E3"/>
                                  </w:divBdr>
                                  <w:divsChild>
                                    <w:div w:id="208958892">
                                      <w:marLeft w:val="0"/>
                                      <w:marRight w:val="0"/>
                                      <w:marTop w:val="0"/>
                                      <w:marBottom w:val="0"/>
                                      <w:divBdr>
                                        <w:top w:val="single" w:sz="2" w:space="0" w:color="D9D9E3"/>
                                        <w:left w:val="single" w:sz="2" w:space="0" w:color="D9D9E3"/>
                                        <w:bottom w:val="single" w:sz="2" w:space="0" w:color="D9D9E3"/>
                                        <w:right w:val="single" w:sz="2" w:space="0" w:color="D9D9E3"/>
                                      </w:divBdr>
                                      <w:divsChild>
                                        <w:div w:id="1553157829">
                                          <w:marLeft w:val="0"/>
                                          <w:marRight w:val="0"/>
                                          <w:marTop w:val="0"/>
                                          <w:marBottom w:val="0"/>
                                          <w:divBdr>
                                            <w:top w:val="single" w:sz="2" w:space="0" w:color="D9D9E3"/>
                                            <w:left w:val="single" w:sz="2" w:space="0" w:color="D9D9E3"/>
                                            <w:bottom w:val="single" w:sz="2" w:space="0" w:color="D9D9E3"/>
                                            <w:right w:val="single" w:sz="2" w:space="0" w:color="D9D9E3"/>
                                          </w:divBdr>
                                          <w:divsChild>
                                            <w:div w:id="390007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22282561">
          <w:marLeft w:val="0"/>
          <w:marRight w:val="0"/>
          <w:marTop w:val="0"/>
          <w:marBottom w:val="0"/>
          <w:divBdr>
            <w:top w:val="none" w:sz="0" w:space="0" w:color="auto"/>
            <w:left w:val="none" w:sz="0" w:space="0" w:color="auto"/>
            <w:bottom w:val="none" w:sz="0" w:space="0" w:color="auto"/>
            <w:right w:val="none" w:sz="0" w:space="0" w:color="auto"/>
          </w:divBdr>
          <w:divsChild>
            <w:div w:id="1760057274">
              <w:marLeft w:val="0"/>
              <w:marRight w:val="0"/>
              <w:marTop w:val="0"/>
              <w:marBottom w:val="0"/>
              <w:divBdr>
                <w:top w:val="single" w:sz="2" w:space="0" w:color="D9D9E3"/>
                <w:left w:val="single" w:sz="2" w:space="0" w:color="D9D9E3"/>
                <w:bottom w:val="single" w:sz="2" w:space="0" w:color="D9D9E3"/>
                <w:right w:val="single" w:sz="2" w:space="0" w:color="D9D9E3"/>
              </w:divBdr>
              <w:divsChild>
                <w:div w:id="1524052504">
                  <w:marLeft w:val="0"/>
                  <w:marRight w:val="0"/>
                  <w:marTop w:val="0"/>
                  <w:marBottom w:val="0"/>
                  <w:divBdr>
                    <w:top w:val="single" w:sz="2" w:space="0" w:color="D9D9E3"/>
                    <w:left w:val="single" w:sz="2" w:space="0" w:color="D9D9E3"/>
                    <w:bottom w:val="single" w:sz="2" w:space="0" w:color="D9D9E3"/>
                    <w:right w:val="single" w:sz="2" w:space="0" w:color="D9D9E3"/>
                  </w:divBdr>
                  <w:divsChild>
                    <w:div w:id="9338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74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0745-2DBA-3B49-8816-C464B583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Manushaqe Rina</cp:lastModifiedBy>
  <cp:revision>28</cp:revision>
  <dcterms:created xsi:type="dcterms:W3CDTF">2023-06-21T09:03:00Z</dcterms:created>
  <dcterms:modified xsi:type="dcterms:W3CDTF">2023-07-09T22:07:00Z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fd7bc818-7125-4b62-ab5d-2fbe83999ce3</vt:lpwstr>
  </property>
</Properties>
</file>