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506C" w14:textId="77777777" w:rsidR="002219FF" w:rsidRPr="00A7583E" w:rsidRDefault="001F4DE9" w:rsidP="00553D29">
      <w:pPr>
        <w:pStyle w:val="Title"/>
        <w:jc w:val="both"/>
        <w:rPr>
          <w:rFonts w:ascii="Garamond" w:hAnsi="Garamond"/>
          <w:b/>
        </w:rPr>
      </w:pPr>
      <w:proofErr w:type="spellStart"/>
      <w:r w:rsidRPr="00A7583E">
        <w:rPr>
          <w:rFonts w:ascii="Garamond" w:hAnsi="Garamond"/>
          <w:b/>
        </w:rPr>
        <w:t>Raporti</w:t>
      </w:r>
      <w:proofErr w:type="spellEnd"/>
      <w:r w:rsidR="0014454C" w:rsidRPr="00A7583E">
        <w:rPr>
          <w:rFonts w:ascii="Garamond" w:hAnsi="Garamond"/>
          <w:b/>
        </w:rPr>
        <w:t xml:space="preserve"> </w:t>
      </w:r>
      <w:proofErr w:type="spellStart"/>
      <w:r w:rsidR="00553D29" w:rsidRPr="00A7583E">
        <w:rPr>
          <w:rFonts w:ascii="Garamond" w:hAnsi="Garamond"/>
          <w:b/>
        </w:rPr>
        <w:t>i</w:t>
      </w:r>
      <w:proofErr w:type="spellEnd"/>
      <w:r w:rsidR="0014454C" w:rsidRPr="00A7583E">
        <w:rPr>
          <w:rFonts w:ascii="Garamond" w:hAnsi="Garamond"/>
          <w:b/>
        </w:rPr>
        <w:t xml:space="preserve"> </w:t>
      </w:r>
      <w:proofErr w:type="spellStart"/>
      <w:r w:rsidRPr="00A7583E">
        <w:rPr>
          <w:rFonts w:ascii="Garamond" w:hAnsi="Garamond"/>
          <w:b/>
        </w:rPr>
        <w:t>Performanc</w:t>
      </w:r>
      <w:r w:rsidR="00A141C1" w:rsidRPr="00A7583E">
        <w:rPr>
          <w:rFonts w:ascii="Garamond" w:hAnsi="Garamond"/>
          <w:b/>
        </w:rPr>
        <w:t>ë</w:t>
      </w:r>
      <w:r w:rsidRPr="00A7583E">
        <w:rPr>
          <w:rFonts w:ascii="Garamond" w:hAnsi="Garamond"/>
          <w:b/>
        </w:rPr>
        <w:t>s</w:t>
      </w:r>
      <w:proofErr w:type="spellEnd"/>
      <w:r w:rsidRPr="00A7583E">
        <w:rPr>
          <w:rFonts w:ascii="Garamond" w:hAnsi="Garamond"/>
          <w:b/>
        </w:rPr>
        <w:t xml:space="preserve"> 2019</w:t>
      </w:r>
    </w:p>
    <w:p w14:paraId="144109F1" w14:textId="77777777" w:rsidR="002219FF" w:rsidRPr="00A7583E" w:rsidRDefault="002219FF" w:rsidP="00553D29">
      <w:pPr>
        <w:pStyle w:val="Subtitle"/>
        <w:jc w:val="both"/>
        <w:rPr>
          <w:rFonts w:ascii="Garamond" w:hAnsi="Garamond"/>
          <w:b/>
          <w:i/>
          <w:color w:val="FF0000"/>
          <w:sz w:val="28"/>
          <w:szCs w:val="28"/>
        </w:rPr>
      </w:pPr>
      <w:proofErr w:type="spellStart"/>
      <w:r w:rsidRPr="00A7583E">
        <w:rPr>
          <w:rFonts w:ascii="Garamond" w:hAnsi="Garamond"/>
          <w:b/>
          <w:i/>
          <w:color w:val="FF0000"/>
          <w:sz w:val="28"/>
          <w:szCs w:val="28"/>
        </w:rPr>
        <w:t>Bashkia</w:t>
      </w:r>
      <w:proofErr w:type="spellEnd"/>
      <w:r w:rsidR="0014454C" w:rsidRPr="00A7583E">
        <w:rPr>
          <w:rFonts w:ascii="Garamond" w:hAnsi="Garamond"/>
          <w:b/>
          <w:i/>
          <w:color w:val="FF0000"/>
          <w:sz w:val="28"/>
          <w:szCs w:val="28"/>
        </w:rPr>
        <w:t xml:space="preserve"> </w:t>
      </w:r>
      <w:proofErr w:type="spellStart"/>
      <w:r w:rsidR="003660DE">
        <w:rPr>
          <w:rFonts w:ascii="Garamond" w:hAnsi="Garamond"/>
          <w:b/>
          <w:i/>
          <w:color w:val="FF0000"/>
          <w:sz w:val="28"/>
          <w:szCs w:val="28"/>
        </w:rPr>
        <w:t>Dib</w:t>
      </w:r>
      <w:r w:rsidR="00E2592D">
        <w:rPr>
          <w:rFonts w:ascii="Garamond" w:hAnsi="Garamond"/>
          <w:b/>
          <w:i/>
          <w:color w:val="FF0000"/>
          <w:sz w:val="28"/>
          <w:szCs w:val="28"/>
        </w:rPr>
        <w:t>ë</w:t>
      </w:r>
      <w:r w:rsidR="003660DE">
        <w:rPr>
          <w:rFonts w:ascii="Garamond" w:hAnsi="Garamond"/>
          <w:b/>
          <w:i/>
          <w:color w:val="FF0000"/>
          <w:sz w:val="28"/>
          <w:szCs w:val="28"/>
        </w:rPr>
        <w:t>r</w:t>
      </w:r>
      <w:proofErr w:type="spellEnd"/>
    </w:p>
    <w:p w14:paraId="1E2719B3" w14:textId="77777777" w:rsidR="002219FF" w:rsidRPr="00A7583E" w:rsidRDefault="00A141C1" w:rsidP="00A7583E">
      <w:pPr>
        <w:spacing w:line="360" w:lineRule="auto"/>
        <w:jc w:val="both"/>
        <w:rPr>
          <w:rFonts w:ascii="Garamond" w:hAnsi="Garamond"/>
        </w:rPr>
      </w:pPr>
      <w:proofErr w:type="spellStart"/>
      <w:r w:rsidRPr="00A7583E">
        <w:rPr>
          <w:rFonts w:ascii="Garamond" w:hAnsi="Garamond"/>
        </w:rPr>
        <w:t>Raporti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Performancës</w:t>
      </w:r>
      <w:proofErr w:type="spellEnd"/>
      <w:r w:rsidRPr="00A7583E">
        <w:rPr>
          <w:rFonts w:ascii="Garamond" w:hAnsi="Garamond"/>
        </w:rPr>
        <w:t xml:space="preserve"> 2019 </w:t>
      </w:r>
      <w:proofErr w:type="spellStart"/>
      <w:r w:rsidRPr="00A7583E">
        <w:rPr>
          <w:rFonts w:ascii="Garamond" w:hAnsi="Garamond"/>
        </w:rPr>
        <w:t>është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4454C" w:rsidRPr="00A7583E">
        <w:rPr>
          <w:rFonts w:ascii="Garamond" w:hAnsi="Garamond"/>
        </w:rPr>
        <w:t>n</w:t>
      </w:r>
      <w:r w:rsidRPr="00A7583E">
        <w:rPr>
          <w:rFonts w:ascii="Garamond" w:hAnsi="Garamond"/>
        </w:rPr>
        <w:t>jë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4454C" w:rsidRPr="00A7583E">
        <w:rPr>
          <w:rFonts w:ascii="Garamond" w:hAnsi="Garamond"/>
        </w:rPr>
        <w:t>dokument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shoq</w:t>
      </w:r>
      <w:r w:rsidRPr="00A7583E">
        <w:rPr>
          <w:rFonts w:ascii="Garamond" w:hAnsi="Garamond"/>
        </w:rPr>
        <w:t>ë</w:t>
      </w:r>
      <w:r w:rsidR="001F4DE9" w:rsidRPr="00A7583E">
        <w:rPr>
          <w:rFonts w:ascii="Garamond" w:hAnsi="Garamond"/>
        </w:rPr>
        <w:t>rues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p</w:t>
      </w:r>
      <w:r w:rsidRPr="00A7583E">
        <w:rPr>
          <w:rFonts w:ascii="Garamond" w:hAnsi="Garamond"/>
        </w:rPr>
        <w:t>ë</w:t>
      </w:r>
      <w:r w:rsidR="001F4DE9" w:rsidRPr="00A7583E">
        <w:rPr>
          <w:rFonts w:ascii="Garamond" w:hAnsi="Garamond"/>
        </w:rPr>
        <w:t>r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raportin</w:t>
      </w:r>
      <w:proofErr w:type="spellEnd"/>
      <w:r w:rsidR="001F4DE9" w:rsidRPr="00A7583E">
        <w:rPr>
          <w:rFonts w:ascii="Garamond" w:hAnsi="Garamond"/>
        </w:rPr>
        <w:t xml:space="preserve"> e </w:t>
      </w:r>
      <w:proofErr w:type="spellStart"/>
      <w:r w:rsidR="001F4DE9" w:rsidRPr="00A7583E">
        <w:rPr>
          <w:rFonts w:ascii="Garamond" w:hAnsi="Garamond"/>
        </w:rPr>
        <w:t>monitorimit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t</w:t>
      </w:r>
      <w:r w:rsidRPr="00A7583E">
        <w:rPr>
          <w:rFonts w:ascii="Garamond" w:hAnsi="Garamond"/>
        </w:rPr>
        <w:t>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zbatimit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t</w:t>
      </w:r>
      <w:r w:rsidRPr="00A7583E">
        <w:rPr>
          <w:rFonts w:ascii="Garamond" w:hAnsi="Garamond"/>
        </w:rPr>
        <w:t>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buxhetit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p</w:t>
      </w:r>
      <w:r w:rsidRPr="00A7583E">
        <w:rPr>
          <w:rFonts w:ascii="Garamond" w:hAnsi="Garamond"/>
        </w:rPr>
        <w:t>ë</w:t>
      </w:r>
      <w:r w:rsidR="001F4DE9" w:rsidRPr="00A7583E">
        <w:rPr>
          <w:rFonts w:ascii="Garamond" w:hAnsi="Garamond"/>
        </w:rPr>
        <w:t>r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vitin</w:t>
      </w:r>
      <w:proofErr w:type="spellEnd"/>
      <w:r w:rsidR="001F4DE9" w:rsidRPr="00A7583E">
        <w:rPr>
          <w:rFonts w:ascii="Garamond" w:hAnsi="Garamond"/>
        </w:rPr>
        <w:t xml:space="preserve"> 2019 </w:t>
      </w:r>
      <w:proofErr w:type="spellStart"/>
      <w:r w:rsidR="001F4DE9" w:rsidRPr="00A7583E">
        <w:rPr>
          <w:rFonts w:ascii="Garamond" w:hAnsi="Garamond"/>
        </w:rPr>
        <w:t>t</w:t>
      </w:r>
      <w:r w:rsidRPr="00A7583E">
        <w:rPr>
          <w:rFonts w:ascii="Garamond" w:hAnsi="Garamond"/>
        </w:rPr>
        <w:t>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F4DE9" w:rsidRPr="00A7583E">
        <w:rPr>
          <w:rFonts w:ascii="Garamond" w:hAnsi="Garamond"/>
        </w:rPr>
        <w:t>bashkis</w:t>
      </w:r>
      <w:r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3660DE">
        <w:rPr>
          <w:rFonts w:ascii="Garamond" w:hAnsi="Garamond"/>
        </w:rPr>
        <w:t>Dib</w:t>
      </w:r>
      <w:r w:rsidR="00E2592D">
        <w:rPr>
          <w:rFonts w:ascii="Garamond" w:hAnsi="Garamond"/>
        </w:rPr>
        <w:t>ë</w:t>
      </w:r>
      <w:r w:rsidR="003660DE">
        <w:rPr>
          <w:rFonts w:ascii="Garamond" w:hAnsi="Garamond"/>
        </w:rPr>
        <w:t>r</w:t>
      </w:r>
      <w:proofErr w:type="spellEnd"/>
      <w:r w:rsidR="002219FF" w:rsidRPr="00A7583E">
        <w:rPr>
          <w:rFonts w:ascii="Garamond" w:hAnsi="Garamond"/>
        </w:rPr>
        <w:t>.</w:t>
      </w:r>
      <w:r w:rsidRPr="00A7583E">
        <w:rPr>
          <w:rFonts w:ascii="Garamond" w:hAnsi="Garamond"/>
        </w:rPr>
        <w:t xml:space="preserve"> Ai </w:t>
      </w:r>
      <w:proofErr w:type="spellStart"/>
      <w:r w:rsidRPr="00A7583E">
        <w:rPr>
          <w:rFonts w:ascii="Garamond" w:hAnsi="Garamond"/>
        </w:rPr>
        <w:t>nuk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zëvendëson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raportin</w:t>
      </w:r>
      <w:proofErr w:type="spellEnd"/>
      <w:r w:rsidR="0014454C"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zbatim</w:t>
      </w:r>
      <w:r w:rsidR="0014454C" w:rsidRPr="00A7583E">
        <w:rPr>
          <w:rFonts w:ascii="Garamond" w:hAnsi="Garamond"/>
        </w:rPr>
        <w:t>it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buxhetit</w:t>
      </w:r>
      <w:proofErr w:type="spellEnd"/>
      <w:r w:rsidR="00553D29" w:rsidRPr="00A7583E">
        <w:rPr>
          <w:rFonts w:ascii="Garamond" w:hAnsi="Garamond"/>
        </w:rPr>
        <w:t xml:space="preserve"> </w:t>
      </w:r>
      <w:r w:rsidRPr="00A7583E">
        <w:rPr>
          <w:rFonts w:ascii="Garamond" w:hAnsi="Garamond"/>
        </w:rPr>
        <w:t xml:space="preserve">por </w:t>
      </w:r>
      <w:proofErr w:type="spellStart"/>
      <w:r w:rsidRPr="00A7583E">
        <w:rPr>
          <w:rFonts w:ascii="Garamond" w:hAnsi="Garamond"/>
        </w:rPr>
        <w:t>synon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fla</w:t>
      </w:r>
      <w:r w:rsidR="0014454C" w:rsidRPr="00A7583E">
        <w:rPr>
          <w:rFonts w:ascii="Garamond" w:hAnsi="Garamond"/>
        </w:rPr>
        <w:t>s</w:t>
      </w:r>
      <w:r w:rsidRPr="00A7583E">
        <w:rPr>
          <w:rFonts w:ascii="Garamond" w:hAnsi="Garamond"/>
        </w:rPr>
        <w:t>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përve</w:t>
      </w:r>
      <w:r w:rsidR="00007F93">
        <w:rPr>
          <w:rFonts w:ascii="Garamond" w:hAnsi="Garamond"/>
        </w:rPr>
        <w:t>ç</w:t>
      </w:r>
      <w:r w:rsidRPr="00A7583E">
        <w:rPr>
          <w:rFonts w:ascii="Garamond" w:hAnsi="Garamond"/>
        </w:rPr>
        <w:t>se</w:t>
      </w:r>
      <w:proofErr w:type="spellEnd"/>
      <w:r w:rsidRPr="00A7583E">
        <w:rPr>
          <w:rFonts w:ascii="Garamond" w:hAnsi="Garamond"/>
        </w:rPr>
        <w:t xml:space="preserve"> me </w:t>
      </w:r>
      <w:proofErr w:type="spellStart"/>
      <w:r w:rsidRPr="00A7583E">
        <w:rPr>
          <w:rFonts w:ascii="Garamond" w:hAnsi="Garamond"/>
        </w:rPr>
        <w:t>shifra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14454C" w:rsidRPr="00A7583E">
        <w:rPr>
          <w:rFonts w:ascii="Garamond" w:hAnsi="Garamond"/>
        </w:rPr>
        <w:t>financiare</w:t>
      </w:r>
      <w:proofErr w:type="spellEnd"/>
      <w:r w:rsidR="00007F93">
        <w:rPr>
          <w:rFonts w:ascii="Garamond" w:hAnsi="Garamond"/>
        </w:rPr>
        <w:t>,</w:t>
      </w:r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edhe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tregojë</w:t>
      </w:r>
      <w:proofErr w:type="spellEnd"/>
      <w:r w:rsidRPr="00A7583E">
        <w:rPr>
          <w:rFonts w:ascii="Garamond" w:hAnsi="Garamond"/>
        </w:rPr>
        <w:t xml:space="preserve"> se </w:t>
      </w:r>
      <w:proofErr w:type="spellStart"/>
      <w:r w:rsidRPr="00A7583E">
        <w:rPr>
          <w:rFonts w:ascii="Garamond" w:hAnsi="Garamond"/>
        </w:rPr>
        <w:t>cilat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kanë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qënë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objektivat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bashkisë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për</w:t>
      </w:r>
      <w:proofErr w:type="spellEnd"/>
      <w:r w:rsidR="0014454C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secilin</w:t>
      </w:r>
      <w:proofErr w:type="spellEnd"/>
      <w:r w:rsidR="00553D29" w:rsidRPr="00A7583E">
        <w:rPr>
          <w:rFonts w:ascii="Garamond" w:hAnsi="Garamond"/>
        </w:rPr>
        <w:t xml:space="preserve"> program </w:t>
      </w:r>
      <w:proofErr w:type="spellStart"/>
      <w:r w:rsidRPr="00A7583E">
        <w:rPr>
          <w:rFonts w:ascii="Garamond" w:hAnsi="Garamond"/>
        </w:rPr>
        <w:t>buxhetor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ç</w:t>
      </w:r>
      <w:r w:rsidRPr="00A7583E">
        <w:rPr>
          <w:rFonts w:ascii="Garamond" w:hAnsi="Garamond"/>
        </w:rPr>
        <w:t>farë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është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realizuar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bashkia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p</w:t>
      </w:r>
      <w:r w:rsidR="0068152A">
        <w:rPr>
          <w:rFonts w:ascii="Garamond" w:hAnsi="Garamond"/>
        </w:rPr>
        <w:t>ë</w:t>
      </w:r>
      <w:r w:rsidR="00553D29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t</w:t>
      </w:r>
      <w:r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arritur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objektivat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vendosur</w:t>
      </w:r>
      <w:r w:rsidR="00007F93">
        <w:rPr>
          <w:rFonts w:ascii="Garamond" w:hAnsi="Garamond"/>
        </w:rPr>
        <w:t>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gjatë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vitit</w:t>
      </w:r>
      <w:proofErr w:type="spellEnd"/>
      <w:r w:rsidRPr="00A7583E">
        <w:rPr>
          <w:rFonts w:ascii="Garamond" w:hAnsi="Garamond"/>
        </w:rPr>
        <w:t xml:space="preserve"> 2019.</w:t>
      </w:r>
    </w:p>
    <w:p w14:paraId="5D11B5E0" w14:textId="77777777" w:rsidR="002219FF" w:rsidRPr="00A7583E" w:rsidRDefault="002219FF" w:rsidP="00553D29">
      <w:pPr>
        <w:pStyle w:val="Heading1"/>
        <w:jc w:val="both"/>
        <w:rPr>
          <w:rFonts w:ascii="Garamond" w:hAnsi="Garamond"/>
          <w:i/>
        </w:rPr>
      </w:pPr>
      <w:proofErr w:type="spellStart"/>
      <w:r w:rsidRPr="00A7583E">
        <w:rPr>
          <w:rFonts w:ascii="Garamond" w:hAnsi="Garamond"/>
          <w:i/>
        </w:rPr>
        <w:t>Proçesi</w:t>
      </w:r>
      <w:proofErr w:type="spellEnd"/>
      <w:r w:rsidRPr="00A7583E">
        <w:rPr>
          <w:rFonts w:ascii="Garamond" w:hAnsi="Garamond"/>
          <w:i/>
        </w:rPr>
        <w:t>:</w:t>
      </w:r>
    </w:p>
    <w:p w14:paraId="0B7B4804" w14:textId="77777777" w:rsidR="00A141C1" w:rsidRPr="00A7583E" w:rsidRDefault="002219FF" w:rsidP="00A7583E">
      <w:pPr>
        <w:spacing w:line="360" w:lineRule="auto"/>
        <w:jc w:val="both"/>
        <w:rPr>
          <w:rFonts w:ascii="Garamond" w:hAnsi="Garamond"/>
        </w:rPr>
      </w:pPr>
      <w:proofErr w:type="spellStart"/>
      <w:r w:rsidRPr="00A7583E">
        <w:rPr>
          <w:rFonts w:ascii="Garamond" w:hAnsi="Garamond"/>
        </w:rPr>
        <w:t>Bashkia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bazë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ligjit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për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financat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vetëqeverisjes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vendore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numër</w:t>
      </w:r>
      <w:proofErr w:type="spellEnd"/>
      <w:r w:rsidRPr="00A7583E">
        <w:rPr>
          <w:rFonts w:ascii="Garamond" w:hAnsi="Garamond"/>
        </w:rPr>
        <w:t xml:space="preserve"> 68, </w:t>
      </w:r>
      <w:proofErr w:type="spellStart"/>
      <w:r w:rsidRPr="00A7583E">
        <w:rPr>
          <w:rFonts w:ascii="Garamond" w:hAnsi="Garamond"/>
        </w:rPr>
        <w:t>datë</w:t>
      </w:r>
      <w:proofErr w:type="spellEnd"/>
      <w:r w:rsidRPr="00A7583E">
        <w:rPr>
          <w:rFonts w:ascii="Garamond" w:hAnsi="Garamond"/>
        </w:rPr>
        <w:t xml:space="preserve"> 2017 </w:t>
      </w:r>
      <w:proofErr w:type="spellStart"/>
      <w:r w:rsidRPr="00A7583E">
        <w:rPr>
          <w:rFonts w:ascii="Garamond" w:hAnsi="Garamond"/>
        </w:rPr>
        <w:t>përgatit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raportin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zbatimit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buxhetit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vitin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q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sapo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mbylli</w:t>
      </w:r>
      <w:proofErr w:type="spellEnd"/>
      <w:r w:rsidR="00A141C1" w:rsidRPr="00A7583E">
        <w:rPr>
          <w:rFonts w:ascii="Garamond" w:hAnsi="Garamond"/>
        </w:rPr>
        <w:t xml:space="preserve"> (2019). Ky </w:t>
      </w:r>
      <w:proofErr w:type="spellStart"/>
      <w:r w:rsidR="00A141C1" w:rsidRPr="00A7583E">
        <w:rPr>
          <w:rFonts w:ascii="Garamond" w:hAnsi="Garamond"/>
        </w:rPr>
        <w:t>raport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duhet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shoq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rohet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nj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raport</w:t>
      </w:r>
      <w:proofErr w:type="spellEnd"/>
      <w:r w:rsidR="00553D29" w:rsidRPr="00A7583E">
        <w:rPr>
          <w:rFonts w:ascii="Garamond" w:hAnsi="Garamond"/>
        </w:rPr>
        <w:t xml:space="preserve"> performance </w:t>
      </w:r>
      <w:proofErr w:type="spellStart"/>
      <w:r w:rsidR="00553D29" w:rsidRPr="00A7583E">
        <w:rPr>
          <w:rFonts w:ascii="Garamond" w:hAnsi="Garamond"/>
        </w:rPr>
        <w:t>i</w:t>
      </w:r>
      <w:proofErr w:type="spellEnd"/>
      <w:r w:rsidR="00A141C1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cili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synon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tregoj</w:t>
      </w:r>
      <w:r w:rsidR="00375A2A" w:rsidRPr="00A7583E">
        <w:rPr>
          <w:rFonts w:ascii="Garamond" w:hAnsi="Garamond"/>
        </w:rPr>
        <w:t>ë</w:t>
      </w:r>
      <w:proofErr w:type="spellEnd"/>
      <w:r w:rsidR="00A141C1" w:rsidRPr="00A7583E">
        <w:rPr>
          <w:rFonts w:ascii="Garamond" w:hAnsi="Garamond"/>
        </w:rPr>
        <w:t xml:space="preserve"> se </w:t>
      </w:r>
      <w:proofErr w:type="spellStart"/>
      <w:r w:rsidR="00A141C1" w:rsidRPr="00A7583E">
        <w:rPr>
          <w:rFonts w:ascii="Garamond" w:hAnsi="Garamond"/>
        </w:rPr>
        <w:t>cilat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kan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qen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objektivat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bashkis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dhe</w:t>
      </w:r>
      <w:proofErr w:type="spellEnd"/>
      <w:r w:rsidR="00A141C1" w:rsidRPr="00A7583E">
        <w:rPr>
          <w:rFonts w:ascii="Garamond" w:hAnsi="Garamond"/>
        </w:rPr>
        <w:t xml:space="preserve"> se </w:t>
      </w:r>
      <w:proofErr w:type="spellStart"/>
      <w:r w:rsidR="00007F93">
        <w:rPr>
          <w:rFonts w:ascii="Garamond" w:hAnsi="Garamond"/>
        </w:rPr>
        <w:t>ç</w:t>
      </w:r>
      <w:r w:rsidR="00A141C1" w:rsidRPr="00A7583E">
        <w:rPr>
          <w:rFonts w:ascii="Garamond" w:hAnsi="Garamond"/>
        </w:rPr>
        <w:t>far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sht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realizuar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gjat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nj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viti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arritur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objektivat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vendosura</w:t>
      </w:r>
      <w:proofErr w:type="spellEnd"/>
      <w:r w:rsidR="00A141C1" w:rsidRPr="00A7583E">
        <w:rPr>
          <w:rFonts w:ascii="Garamond" w:hAnsi="Garamond"/>
        </w:rPr>
        <w:t xml:space="preserve">. </w:t>
      </w:r>
      <w:proofErr w:type="spellStart"/>
      <w:r w:rsidR="00A141C1" w:rsidRPr="00A7583E">
        <w:rPr>
          <w:rFonts w:ascii="Garamond" w:hAnsi="Garamond"/>
        </w:rPr>
        <w:t>Objektivat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bashkis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jan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pjes</w:t>
      </w:r>
      <w:r w:rsidR="00375A2A" w:rsidRPr="00A7583E">
        <w:rPr>
          <w:rFonts w:ascii="Garamond" w:hAnsi="Garamond"/>
        </w:rPr>
        <w:t>ë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planit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performances </w:t>
      </w:r>
      <w:proofErr w:type="spellStart"/>
      <w:r w:rsidR="00A141C1" w:rsidRPr="00A7583E">
        <w:rPr>
          <w:rFonts w:ascii="Garamond" w:hAnsi="Garamond"/>
        </w:rPr>
        <w:t>afatmesme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buxhetore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edhe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ky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nj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do</w:t>
      </w:r>
      <w:r w:rsidR="00007F93">
        <w:rPr>
          <w:rFonts w:ascii="Garamond" w:hAnsi="Garamond"/>
        </w:rPr>
        <w:t>k</w:t>
      </w:r>
      <w:r w:rsidR="00553D29" w:rsidRPr="00A7583E">
        <w:rPr>
          <w:rFonts w:ascii="Garamond" w:hAnsi="Garamond"/>
        </w:rPr>
        <w:t>ument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shoq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rues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Programit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Buxhetor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Afatmes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m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bashkis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periudh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n</w:t>
      </w:r>
      <w:proofErr w:type="spellEnd"/>
      <w:r w:rsidR="00A141C1" w:rsidRPr="00A7583E">
        <w:rPr>
          <w:rFonts w:ascii="Garamond" w:hAnsi="Garamond"/>
        </w:rPr>
        <w:t xml:space="preserve"> 2020-2022. </w:t>
      </w:r>
      <w:proofErr w:type="spellStart"/>
      <w:r w:rsidR="00A141C1" w:rsidRPr="00A7583E">
        <w:rPr>
          <w:rFonts w:ascii="Garamond" w:hAnsi="Garamond"/>
        </w:rPr>
        <w:t>Gjat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muajve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janar</w:t>
      </w:r>
      <w:proofErr w:type="spellEnd"/>
      <w:r w:rsidR="00A141C1" w:rsidRPr="00A7583E">
        <w:rPr>
          <w:rFonts w:ascii="Garamond" w:hAnsi="Garamond"/>
        </w:rPr>
        <w:t xml:space="preserve"> – </w:t>
      </w:r>
      <w:proofErr w:type="spellStart"/>
      <w:r w:rsidR="00A141C1" w:rsidRPr="00A7583E">
        <w:rPr>
          <w:rFonts w:ascii="Garamond" w:hAnsi="Garamond"/>
        </w:rPr>
        <w:t>shkurt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bashkia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553D29" w:rsidRPr="00A7583E">
        <w:rPr>
          <w:rFonts w:ascii="Garamond" w:hAnsi="Garamond"/>
        </w:rPr>
        <w:t>rve</w:t>
      </w:r>
      <w:r w:rsidR="00007F93">
        <w:rPr>
          <w:rFonts w:ascii="Garamond" w:hAnsi="Garamond"/>
        </w:rPr>
        <w:t>ç</w:t>
      </w:r>
      <w:r w:rsidR="00A141C1" w:rsidRPr="00A7583E">
        <w:rPr>
          <w:rFonts w:ascii="Garamond" w:hAnsi="Garamond"/>
        </w:rPr>
        <w:t>se</w:t>
      </w:r>
      <w:proofErr w:type="spellEnd"/>
      <w:r w:rsidR="00A141C1" w:rsidRPr="00A7583E">
        <w:rPr>
          <w:rFonts w:ascii="Garamond" w:hAnsi="Garamond"/>
        </w:rPr>
        <w:t xml:space="preserve"> ka </w:t>
      </w:r>
      <w:proofErr w:type="spellStart"/>
      <w:r w:rsidR="00A141C1" w:rsidRPr="00A7583E">
        <w:rPr>
          <w:rFonts w:ascii="Garamond" w:hAnsi="Garamond"/>
        </w:rPr>
        <w:t>konsoliduar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dh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nat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lidhje</w:t>
      </w:r>
      <w:proofErr w:type="spellEnd"/>
      <w:r w:rsidR="00553D29" w:rsidRPr="00A7583E">
        <w:rPr>
          <w:rFonts w:ascii="Garamond" w:hAnsi="Garamond"/>
        </w:rPr>
        <w:t xml:space="preserve"> me </w:t>
      </w:r>
      <w:proofErr w:type="spellStart"/>
      <w:r w:rsidR="00553D29" w:rsidRPr="00A7583E">
        <w:rPr>
          <w:rFonts w:ascii="Garamond" w:hAnsi="Garamond"/>
        </w:rPr>
        <w:t>ekzekut</w:t>
      </w:r>
      <w:r w:rsidR="00A141C1" w:rsidRPr="00A7583E">
        <w:rPr>
          <w:rFonts w:ascii="Garamond" w:hAnsi="Garamond"/>
        </w:rPr>
        <w:t>imin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buxhetit</w:t>
      </w:r>
      <w:proofErr w:type="spellEnd"/>
      <w:r w:rsidR="00A141C1" w:rsidRPr="00A7583E">
        <w:rPr>
          <w:rFonts w:ascii="Garamond" w:hAnsi="Garamond"/>
        </w:rPr>
        <w:t xml:space="preserve">, ka </w:t>
      </w:r>
      <w:proofErr w:type="spellStart"/>
      <w:r w:rsidR="00A141C1" w:rsidRPr="00A7583E">
        <w:rPr>
          <w:rFonts w:ascii="Garamond" w:hAnsi="Garamond"/>
        </w:rPr>
        <w:t>vler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suar</w:t>
      </w:r>
      <w:proofErr w:type="spellEnd"/>
      <w:r w:rsidR="00A141C1" w:rsidRPr="00A7583E">
        <w:rPr>
          <w:rFonts w:ascii="Garamond" w:hAnsi="Garamond"/>
        </w:rPr>
        <w:t xml:space="preserve"> se </w:t>
      </w:r>
      <w:proofErr w:type="spellStart"/>
      <w:r w:rsidR="00007F93">
        <w:rPr>
          <w:rFonts w:ascii="Garamond" w:hAnsi="Garamond"/>
        </w:rPr>
        <w:t>ç</w:t>
      </w:r>
      <w:r w:rsidR="00A141C1" w:rsidRPr="00A7583E">
        <w:rPr>
          <w:rFonts w:ascii="Garamond" w:hAnsi="Garamond"/>
        </w:rPr>
        <w:t>far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sht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ç</w:t>
      </w:r>
      <w:r w:rsidR="00A141C1" w:rsidRPr="00A7583E">
        <w:rPr>
          <w:rFonts w:ascii="Garamond" w:hAnsi="Garamond"/>
        </w:rPr>
        <w:t>do</w:t>
      </w:r>
      <w:proofErr w:type="spellEnd"/>
      <w:r w:rsidR="00A141C1" w:rsidRPr="00A7583E">
        <w:rPr>
          <w:rFonts w:ascii="Garamond" w:hAnsi="Garamond"/>
        </w:rPr>
        <w:t xml:space="preserve"> program </w:t>
      </w:r>
      <w:proofErr w:type="spellStart"/>
      <w:r w:rsidR="00A141C1" w:rsidRPr="00A7583E">
        <w:rPr>
          <w:rFonts w:ascii="Garamond" w:hAnsi="Garamond"/>
        </w:rPr>
        <w:t>buxhetor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saj</w:t>
      </w:r>
      <w:proofErr w:type="spellEnd"/>
      <w:r w:rsidR="00A141C1" w:rsidRPr="00A7583E">
        <w:rPr>
          <w:rFonts w:ascii="Garamond" w:hAnsi="Garamond"/>
        </w:rPr>
        <w:t xml:space="preserve">.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dh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nat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teknike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jan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mbledhur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gjitha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drejtorit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teknike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bashkis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n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koordinimin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ngusht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zyr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financ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s</w:t>
      </w:r>
      <w:proofErr w:type="spellEnd"/>
      <w:r w:rsidR="00A141C1" w:rsidRPr="00A7583E">
        <w:rPr>
          <w:rFonts w:ascii="Garamond" w:hAnsi="Garamond"/>
        </w:rPr>
        <w:t xml:space="preserve">. Ky </w:t>
      </w:r>
      <w:proofErr w:type="spellStart"/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sht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raporti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dyt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performances </w:t>
      </w:r>
      <w:proofErr w:type="spellStart"/>
      <w:r w:rsidR="00A141C1" w:rsidRPr="00A7583E">
        <w:rPr>
          <w:rFonts w:ascii="Garamond" w:hAnsi="Garamond"/>
        </w:rPr>
        <w:t>q</w:t>
      </w:r>
      <w:r w:rsidR="00375A2A" w:rsidRPr="00A7583E">
        <w:rPr>
          <w:rFonts w:ascii="Garamond" w:hAnsi="Garamond"/>
        </w:rPr>
        <w:t>ë</w:t>
      </w:r>
      <w:proofErr w:type="spellEnd"/>
      <w:r w:rsidR="00A141C1" w:rsidRPr="00A7583E">
        <w:rPr>
          <w:rFonts w:ascii="Garamond" w:hAnsi="Garamond"/>
        </w:rPr>
        <w:t xml:space="preserve"> ka </w:t>
      </w:r>
      <w:proofErr w:type="spellStart"/>
      <w:r w:rsidR="00A141C1" w:rsidRPr="00A7583E">
        <w:rPr>
          <w:rFonts w:ascii="Garamond" w:hAnsi="Garamond"/>
        </w:rPr>
        <w:t>realizuar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bashkia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juaj</w:t>
      </w:r>
      <w:proofErr w:type="spellEnd"/>
      <w:r w:rsidR="00A141C1" w:rsidRPr="00A7583E">
        <w:rPr>
          <w:rFonts w:ascii="Garamond" w:hAnsi="Garamond"/>
        </w:rPr>
        <w:t xml:space="preserve">. </w:t>
      </w:r>
      <w:proofErr w:type="spellStart"/>
      <w:r w:rsidR="00A141C1" w:rsidRPr="00A7583E">
        <w:rPr>
          <w:rFonts w:ascii="Garamond" w:hAnsi="Garamond"/>
        </w:rPr>
        <w:t>Nd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rkoh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q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mund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quhet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raporti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par</w:t>
      </w:r>
      <w:r w:rsidR="001F42A3">
        <w:rPr>
          <w:rFonts w:ascii="Garamond" w:hAnsi="Garamond"/>
        </w:rPr>
        <w:t>ë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performanc</w:t>
      </w:r>
      <w:r w:rsidR="001F42A3">
        <w:rPr>
          <w:rFonts w:ascii="Garamond" w:hAnsi="Garamond"/>
        </w:rPr>
        <w:t>ë</w:t>
      </w:r>
      <w:r w:rsidR="00553D29" w:rsidRPr="00A7583E">
        <w:rPr>
          <w:rFonts w:ascii="Garamond" w:hAnsi="Garamond"/>
        </w:rPr>
        <w:t>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q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v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rtet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synon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mas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arritjen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objektivave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synuar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nj</w:t>
      </w:r>
      <w:r w:rsidR="00375A2A" w:rsidRPr="00A7583E">
        <w:rPr>
          <w:rFonts w:ascii="Garamond" w:hAnsi="Garamond"/>
        </w:rPr>
        <w:t>ë</w:t>
      </w:r>
      <w:proofErr w:type="spellEnd"/>
      <w:r w:rsidR="00A141C1" w:rsidRPr="00A7583E">
        <w:rPr>
          <w:rFonts w:ascii="Garamond" w:hAnsi="Garamond"/>
        </w:rPr>
        <w:t xml:space="preserve"> vit </w:t>
      </w:r>
      <w:proofErr w:type="spellStart"/>
      <w:r w:rsidR="00A141C1" w:rsidRPr="00A7583E">
        <w:rPr>
          <w:rFonts w:ascii="Garamond" w:hAnsi="Garamond"/>
        </w:rPr>
        <w:t>kalendarik</w:t>
      </w:r>
      <w:proofErr w:type="spellEnd"/>
      <w:r w:rsidR="00A141C1" w:rsidRPr="00A7583E">
        <w:rPr>
          <w:rFonts w:ascii="Garamond" w:hAnsi="Garamond"/>
        </w:rPr>
        <w:t xml:space="preserve">. Viti 2018 u </w:t>
      </w:r>
      <w:proofErr w:type="spellStart"/>
      <w:r w:rsidR="00A141C1" w:rsidRPr="00A7583E">
        <w:rPr>
          <w:rFonts w:ascii="Garamond" w:hAnsi="Garamond"/>
        </w:rPr>
        <w:t>bazua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raportet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rgatitura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bashkia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nuk</w:t>
      </w:r>
      <w:proofErr w:type="spellEnd"/>
      <w:r w:rsidR="00A141C1" w:rsidRPr="00A7583E">
        <w:rPr>
          <w:rFonts w:ascii="Garamond" w:hAnsi="Garamond"/>
        </w:rPr>
        <w:t xml:space="preserve"> u </w:t>
      </w:r>
      <w:proofErr w:type="spellStart"/>
      <w:r w:rsidR="00A141C1" w:rsidRPr="00A7583E">
        <w:rPr>
          <w:rFonts w:ascii="Garamond" w:hAnsi="Garamond"/>
        </w:rPr>
        <w:t>mor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mir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filli</w:t>
      </w:r>
      <w:proofErr w:type="spellEnd"/>
      <w:r w:rsidR="00A141C1" w:rsidRPr="00A7583E">
        <w:rPr>
          <w:rFonts w:ascii="Garamond" w:hAnsi="Garamond"/>
        </w:rPr>
        <w:t xml:space="preserve"> me </w:t>
      </w:r>
      <w:proofErr w:type="spellStart"/>
      <w:r w:rsidR="00A141C1" w:rsidRPr="00A7583E">
        <w:rPr>
          <w:rFonts w:ascii="Garamond" w:hAnsi="Garamond"/>
        </w:rPr>
        <w:t>matjen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objektivave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vler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simin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realizimit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tyre</w:t>
      </w:r>
      <w:proofErr w:type="spellEnd"/>
      <w:r w:rsidR="00A141C1" w:rsidRPr="00A7583E">
        <w:rPr>
          <w:rFonts w:ascii="Garamond" w:hAnsi="Garamond"/>
        </w:rPr>
        <w:t xml:space="preserve">. </w:t>
      </w:r>
    </w:p>
    <w:p w14:paraId="13867BAD" w14:textId="77777777" w:rsidR="002219FF" w:rsidRPr="00A7583E" w:rsidRDefault="00A141C1" w:rsidP="00A7583E">
      <w:pPr>
        <w:spacing w:line="360" w:lineRule="auto"/>
        <w:jc w:val="both"/>
        <w:rPr>
          <w:rFonts w:ascii="Garamond" w:hAnsi="Garamond"/>
        </w:rPr>
      </w:pPr>
      <w:proofErr w:type="spellStart"/>
      <w:r w:rsidRPr="00A7583E">
        <w:rPr>
          <w:rFonts w:ascii="Garamond" w:hAnsi="Garamond"/>
        </w:rPr>
        <w:t>Raporti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zbatimit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buxhetit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shoq</w:t>
      </w:r>
      <w:r w:rsidR="00375A2A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ruar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Raporti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Performanc</w:t>
      </w:r>
      <w:r w:rsidR="00375A2A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miratohet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K</w:t>
      </w:r>
      <w:r w:rsidR="00375A2A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shilli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Bashkiak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sipas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kalendarit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miratuar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Ministria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Ekonomis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Financ</w:t>
      </w:r>
      <w:r w:rsidR="00375A2A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s</w:t>
      </w:r>
      <w:proofErr w:type="spellEnd"/>
      <w:r w:rsidRPr="00A7583E">
        <w:rPr>
          <w:rFonts w:ascii="Garamond" w:hAnsi="Garamond"/>
        </w:rPr>
        <w:t xml:space="preserve">. </w:t>
      </w:r>
    </w:p>
    <w:p w14:paraId="2943547F" w14:textId="77777777" w:rsidR="002219FF" w:rsidRPr="00007F93" w:rsidRDefault="00007F93" w:rsidP="00553D29">
      <w:pPr>
        <w:jc w:val="both"/>
        <w:rPr>
          <w:rFonts w:ascii="Garamond" w:hAnsi="Garamond"/>
          <w:b/>
          <w:i/>
          <w:color w:val="FF0000"/>
        </w:rPr>
      </w:pPr>
      <w:proofErr w:type="spellStart"/>
      <w:r w:rsidRPr="00007F93">
        <w:rPr>
          <w:rFonts w:ascii="Garamond" w:hAnsi="Garamond"/>
          <w:b/>
          <w:color w:val="FF0000"/>
        </w:rPr>
        <w:t>Ç</w:t>
      </w:r>
      <w:r w:rsidRPr="00007F93">
        <w:rPr>
          <w:rFonts w:ascii="Garamond" w:hAnsi="Garamond"/>
          <w:b/>
          <w:i/>
          <w:color w:val="FF0000"/>
        </w:rPr>
        <w:t>’farë</w:t>
      </w:r>
      <w:proofErr w:type="spellEnd"/>
      <w:r w:rsidRPr="00007F93">
        <w:rPr>
          <w:rFonts w:ascii="Garamond" w:hAnsi="Garamond"/>
          <w:b/>
          <w:i/>
          <w:color w:val="FF0000"/>
        </w:rPr>
        <w:t xml:space="preserve"> </w:t>
      </w:r>
      <w:r w:rsidR="002219FF" w:rsidRPr="00007F93">
        <w:rPr>
          <w:rFonts w:ascii="Garamond" w:hAnsi="Garamond"/>
          <w:b/>
          <w:i/>
          <w:color w:val="FF0000"/>
        </w:rPr>
        <w:t xml:space="preserve">ka </w:t>
      </w:r>
      <w:proofErr w:type="spellStart"/>
      <w:r w:rsidR="002219FF" w:rsidRPr="00007F93">
        <w:rPr>
          <w:rFonts w:ascii="Garamond" w:hAnsi="Garamond"/>
          <w:b/>
          <w:i/>
          <w:color w:val="FF0000"/>
        </w:rPr>
        <w:t>bërë</w:t>
      </w:r>
      <w:proofErr w:type="spellEnd"/>
      <w:r>
        <w:rPr>
          <w:rFonts w:ascii="Garamond" w:hAnsi="Garamond"/>
          <w:b/>
          <w:i/>
          <w:color w:val="FF0000"/>
        </w:rPr>
        <w:t xml:space="preserve"> </w:t>
      </w:r>
      <w:proofErr w:type="spellStart"/>
      <w:r w:rsidR="002219FF" w:rsidRPr="00007F93">
        <w:rPr>
          <w:rFonts w:ascii="Garamond" w:hAnsi="Garamond"/>
          <w:b/>
          <w:i/>
          <w:color w:val="FF0000"/>
        </w:rPr>
        <w:t>ndryshe</w:t>
      </w:r>
      <w:proofErr w:type="spellEnd"/>
      <w:r w:rsidR="00553D29" w:rsidRPr="00007F93">
        <w:rPr>
          <w:rFonts w:ascii="Garamond" w:hAnsi="Garamond"/>
          <w:b/>
          <w:i/>
          <w:color w:val="FF0000"/>
        </w:rPr>
        <w:t xml:space="preserve"> </w:t>
      </w:r>
      <w:proofErr w:type="spellStart"/>
      <w:r w:rsidR="002219FF" w:rsidRPr="00007F93">
        <w:rPr>
          <w:rFonts w:ascii="Garamond" w:hAnsi="Garamond"/>
          <w:b/>
          <w:i/>
          <w:color w:val="FF0000"/>
        </w:rPr>
        <w:t>këtë</w:t>
      </w:r>
      <w:proofErr w:type="spellEnd"/>
      <w:r w:rsidR="002219FF" w:rsidRPr="00007F93">
        <w:rPr>
          <w:rFonts w:ascii="Garamond" w:hAnsi="Garamond"/>
          <w:b/>
          <w:i/>
          <w:color w:val="FF0000"/>
        </w:rPr>
        <w:t xml:space="preserve"> vit </w:t>
      </w:r>
      <w:proofErr w:type="spellStart"/>
      <w:r w:rsidR="002219FF" w:rsidRPr="00007F93">
        <w:rPr>
          <w:rFonts w:ascii="Garamond" w:hAnsi="Garamond"/>
          <w:b/>
          <w:i/>
          <w:color w:val="FF0000"/>
        </w:rPr>
        <w:t>bashkia</w:t>
      </w:r>
      <w:proofErr w:type="spellEnd"/>
      <w:r w:rsidR="00553D29" w:rsidRPr="00007F93">
        <w:rPr>
          <w:rFonts w:ascii="Garamond" w:hAnsi="Garamond"/>
          <w:b/>
          <w:i/>
          <w:color w:val="FF0000"/>
        </w:rPr>
        <w:t xml:space="preserve"> </w:t>
      </w:r>
      <w:proofErr w:type="spellStart"/>
      <w:r w:rsidR="002219FF" w:rsidRPr="00007F93">
        <w:rPr>
          <w:rFonts w:ascii="Garamond" w:hAnsi="Garamond"/>
          <w:b/>
          <w:i/>
          <w:color w:val="FF0000"/>
        </w:rPr>
        <w:t>juaj</w:t>
      </w:r>
      <w:proofErr w:type="spellEnd"/>
      <w:r w:rsidR="002219FF" w:rsidRPr="00007F93">
        <w:rPr>
          <w:rFonts w:ascii="Garamond" w:hAnsi="Garamond"/>
          <w:b/>
          <w:i/>
          <w:color w:val="FF0000"/>
        </w:rPr>
        <w:t>:</w:t>
      </w:r>
    </w:p>
    <w:p w14:paraId="170D4BE7" w14:textId="77777777" w:rsidR="002219FF" w:rsidRDefault="002219FF" w:rsidP="00A7583E">
      <w:pPr>
        <w:spacing w:line="360" w:lineRule="auto"/>
        <w:jc w:val="both"/>
        <w:rPr>
          <w:rFonts w:ascii="Garamond" w:hAnsi="Garamond"/>
        </w:rPr>
      </w:pPr>
      <w:r w:rsidRPr="00A7583E">
        <w:rPr>
          <w:rFonts w:ascii="Garamond" w:hAnsi="Garamond"/>
        </w:rPr>
        <w:t xml:space="preserve">Me </w:t>
      </w:r>
      <w:proofErr w:type="spellStart"/>
      <w:r w:rsidRPr="00A7583E">
        <w:rPr>
          <w:rFonts w:ascii="Garamond" w:hAnsi="Garamond"/>
        </w:rPr>
        <w:t>mbështetjen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asistencës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teknike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qeverisë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zvicerane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agjencia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saj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zbatuese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Helvetas</w:t>
      </w:r>
      <w:proofErr w:type="spellEnd"/>
      <w:r w:rsidR="00007F93">
        <w:rPr>
          <w:rFonts w:ascii="Garamond" w:hAnsi="Garamond"/>
        </w:rPr>
        <w:t>,</w:t>
      </w:r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nëpërmpjet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projektit</w:t>
      </w:r>
      <w:proofErr w:type="spellEnd"/>
      <w:r w:rsidRPr="00A7583E">
        <w:rPr>
          <w:rFonts w:ascii="Garamond" w:hAnsi="Garamond"/>
        </w:rPr>
        <w:t xml:space="preserve"> “</w:t>
      </w:r>
      <w:proofErr w:type="spellStart"/>
      <w:r w:rsidRPr="00A7583E">
        <w:rPr>
          <w:rFonts w:ascii="Garamond" w:hAnsi="Garamond"/>
        </w:rPr>
        <w:t>Bashki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Forta</w:t>
      </w:r>
      <w:proofErr w:type="spellEnd"/>
      <w:r w:rsidRPr="00A7583E">
        <w:rPr>
          <w:rFonts w:ascii="Garamond" w:hAnsi="Garamond"/>
        </w:rPr>
        <w:t xml:space="preserve">” </w:t>
      </w:r>
      <w:proofErr w:type="spellStart"/>
      <w:r w:rsidRPr="00A7583E">
        <w:rPr>
          <w:rFonts w:ascii="Garamond" w:hAnsi="Garamond"/>
        </w:rPr>
        <w:t>dhe</w:t>
      </w:r>
      <w:proofErr w:type="spellEnd"/>
      <w:r w:rsidRPr="00A7583E">
        <w:rPr>
          <w:rFonts w:ascii="Garamond" w:hAnsi="Garamond"/>
        </w:rPr>
        <w:t xml:space="preserve"> me </w:t>
      </w:r>
      <w:proofErr w:type="spellStart"/>
      <w:r w:rsidRPr="00A7583E">
        <w:rPr>
          <w:rFonts w:ascii="Garamond" w:hAnsi="Garamond"/>
        </w:rPr>
        <w:t>ndihmën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konsulentëve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kompanisë</w:t>
      </w:r>
      <w:proofErr w:type="spellEnd"/>
      <w:r w:rsidRPr="00A7583E">
        <w:rPr>
          <w:rFonts w:ascii="Garamond" w:hAnsi="Garamond"/>
        </w:rPr>
        <w:t xml:space="preserve"> Shapo Consulting</w:t>
      </w:r>
      <w:r w:rsidR="00007F93">
        <w:rPr>
          <w:rFonts w:ascii="Garamond" w:hAnsi="Garamond"/>
        </w:rPr>
        <w:t>,</w:t>
      </w:r>
      <w:r w:rsidRPr="00A7583E">
        <w:rPr>
          <w:rFonts w:ascii="Garamond" w:hAnsi="Garamond"/>
        </w:rPr>
        <w:t xml:space="preserve"> ka </w:t>
      </w:r>
      <w:proofErr w:type="spellStart"/>
      <w:r w:rsidRPr="00A7583E">
        <w:rPr>
          <w:rFonts w:ascii="Garamond" w:hAnsi="Garamond"/>
        </w:rPr>
        <w:t>punuar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ngushtësisht</w:t>
      </w:r>
      <w:proofErr w:type="spellEnd"/>
      <w:r w:rsidRPr="00A7583E">
        <w:rPr>
          <w:rFonts w:ascii="Garamond" w:hAnsi="Garamond"/>
        </w:rPr>
        <w:t xml:space="preserve"> me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gjithë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stafin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teknik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bashkisë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rgjat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gjith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vitit</w:t>
      </w:r>
      <w:proofErr w:type="spellEnd"/>
      <w:r w:rsidR="00A141C1" w:rsidRPr="00A7583E">
        <w:rPr>
          <w:rFonts w:ascii="Garamond" w:hAnsi="Garamond"/>
        </w:rPr>
        <w:t xml:space="preserve"> 2019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matur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shifrat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faktike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produkteve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q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realizonte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ç</w:t>
      </w:r>
      <w:r w:rsidR="00A141C1" w:rsidRPr="00A7583E">
        <w:rPr>
          <w:rFonts w:ascii="Garamond" w:hAnsi="Garamond"/>
        </w:rPr>
        <w:t>do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drejtori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teknike</w:t>
      </w:r>
      <w:proofErr w:type="spellEnd"/>
      <w:r w:rsidR="00A141C1" w:rsidRPr="00A7583E">
        <w:rPr>
          <w:rFonts w:ascii="Garamond" w:hAnsi="Garamond"/>
        </w:rPr>
        <w:t xml:space="preserve"> apo </w:t>
      </w:r>
      <w:proofErr w:type="spellStart"/>
      <w:r w:rsidR="00A141C1" w:rsidRPr="00A7583E">
        <w:rPr>
          <w:rFonts w:ascii="Garamond" w:hAnsi="Garamond"/>
        </w:rPr>
        <w:t>nj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si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shpenzuese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bashkis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vitin</w:t>
      </w:r>
      <w:proofErr w:type="spellEnd"/>
      <w:r w:rsidR="00A141C1" w:rsidRPr="00A7583E">
        <w:rPr>
          <w:rFonts w:ascii="Garamond" w:hAnsi="Garamond"/>
        </w:rPr>
        <w:t xml:space="preserve"> 2018; </w:t>
      </w:r>
      <w:proofErr w:type="spellStart"/>
      <w:r w:rsidR="00007F93">
        <w:rPr>
          <w:rFonts w:ascii="Garamond" w:hAnsi="Garamond"/>
        </w:rPr>
        <w:t>si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dhe</w:t>
      </w:r>
      <w:proofErr w:type="spellEnd"/>
      <w:r w:rsidR="00007F93">
        <w:rPr>
          <w:rFonts w:ascii="Garamond" w:hAnsi="Garamond"/>
        </w:rPr>
        <w:t xml:space="preserve"> </w:t>
      </w:r>
      <w:r w:rsidR="00A141C1" w:rsidRPr="00A7583E">
        <w:rPr>
          <w:rFonts w:ascii="Garamond" w:hAnsi="Garamond"/>
        </w:rPr>
        <w:t xml:space="preserve">ka </w:t>
      </w:r>
      <w:proofErr w:type="spellStart"/>
      <w:r w:rsidR="00A141C1" w:rsidRPr="00A7583E">
        <w:rPr>
          <w:rFonts w:ascii="Garamond" w:hAnsi="Garamond"/>
        </w:rPr>
        <w:t>vendosur</w:t>
      </w:r>
      <w:proofErr w:type="spellEnd"/>
      <w:r w:rsidR="00A141C1" w:rsidRPr="00A7583E">
        <w:rPr>
          <w:rFonts w:ascii="Garamond" w:hAnsi="Garamond"/>
        </w:rPr>
        <w:t xml:space="preserve"> planet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objektivat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synimet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n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lidhje</w:t>
      </w:r>
      <w:proofErr w:type="spellEnd"/>
      <w:r w:rsidR="00A141C1" w:rsidRPr="00A7583E">
        <w:rPr>
          <w:rFonts w:ascii="Garamond" w:hAnsi="Garamond"/>
        </w:rPr>
        <w:t xml:space="preserve"> me to </w:t>
      </w:r>
      <w:proofErr w:type="spellStart"/>
      <w:r w:rsidR="00A141C1" w:rsidRPr="00A7583E">
        <w:rPr>
          <w:rFonts w:ascii="Garamond" w:hAnsi="Garamond"/>
        </w:rPr>
        <w:t>p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periudh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n</w:t>
      </w:r>
      <w:proofErr w:type="spellEnd"/>
      <w:r w:rsidR="00A141C1" w:rsidRPr="00A7583E">
        <w:rPr>
          <w:rFonts w:ascii="Garamond" w:hAnsi="Garamond"/>
        </w:rPr>
        <w:t xml:space="preserve"> 2019; 2020 – 2022 </w:t>
      </w:r>
      <w:proofErr w:type="spellStart"/>
      <w:r w:rsidR="00A141C1" w:rsidRPr="00A7583E">
        <w:rPr>
          <w:rFonts w:ascii="Garamond" w:hAnsi="Garamond"/>
        </w:rPr>
        <w:t>si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pjes</w:t>
      </w:r>
      <w:r w:rsidR="00375A2A" w:rsidRPr="00A7583E">
        <w:rPr>
          <w:rFonts w:ascii="Garamond" w:hAnsi="Garamond"/>
        </w:rPr>
        <w:t>ë</w:t>
      </w:r>
      <w:proofErr w:type="spellEnd"/>
      <w:r w:rsidR="00A141C1" w:rsidRPr="00A7583E">
        <w:rPr>
          <w:rFonts w:ascii="Garamond" w:hAnsi="Garamond"/>
        </w:rPr>
        <w:t xml:space="preserve"> e </w:t>
      </w:r>
      <w:proofErr w:type="spellStart"/>
      <w:r w:rsidR="00A141C1" w:rsidRPr="00A7583E">
        <w:rPr>
          <w:rFonts w:ascii="Garamond" w:hAnsi="Garamond"/>
        </w:rPr>
        <w:t>procesit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planifikimit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vjetor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afatmes</w:t>
      </w:r>
      <w:r w:rsidR="00375A2A" w:rsidRPr="00A7583E">
        <w:rPr>
          <w:rFonts w:ascii="Garamond" w:hAnsi="Garamond"/>
        </w:rPr>
        <w:t>ë</w:t>
      </w:r>
      <w:r w:rsidR="00A141C1" w:rsidRPr="00A7583E">
        <w:rPr>
          <w:rFonts w:ascii="Garamond" w:hAnsi="Garamond"/>
        </w:rPr>
        <w:t>m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t</w:t>
      </w:r>
      <w:r w:rsidR="00375A2A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141C1" w:rsidRPr="00A7583E">
        <w:rPr>
          <w:rFonts w:ascii="Garamond" w:hAnsi="Garamond"/>
        </w:rPr>
        <w:t>buxhetit</w:t>
      </w:r>
      <w:proofErr w:type="spellEnd"/>
      <w:r w:rsidR="00A141C1" w:rsidRPr="00A7583E">
        <w:rPr>
          <w:rFonts w:ascii="Garamond" w:hAnsi="Garamond"/>
        </w:rPr>
        <w:t xml:space="preserve">. </w:t>
      </w:r>
      <w:proofErr w:type="spellStart"/>
      <w:r w:rsidRPr="00A7583E">
        <w:rPr>
          <w:rFonts w:ascii="Garamond" w:hAnsi="Garamond"/>
        </w:rPr>
        <w:t>Rezultat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këtij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bashkëpunimi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është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prodhimi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i</w:t>
      </w:r>
      <w:proofErr w:type="spellEnd"/>
      <w:r w:rsidRPr="00A7583E">
        <w:rPr>
          <w:rFonts w:ascii="Garamond" w:hAnsi="Garamond"/>
        </w:rPr>
        <w:t xml:space="preserve"> Planit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Performancës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për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tre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vitet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ardhshme</w:t>
      </w:r>
      <w:proofErr w:type="spellEnd"/>
      <w:r w:rsidR="00A4241E" w:rsidRPr="00A7583E">
        <w:rPr>
          <w:rFonts w:ascii="Garamond" w:hAnsi="Garamond"/>
        </w:rPr>
        <w:t xml:space="preserve"> 2020-2022 </w:t>
      </w:r>
      <w:proofErr w:type="spellStart"/>
      <w:r w:rsidR="00A4241E" w:rsidRPr="00A7583E">
        <w:rPr>
          <w:rFonts w:ascii="Garamond" w:hAnsi="Garamond"/>
        </w:rPr>
        <w:t>si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4241E" w:rsidRPr="00A7583E">
        <w:rPr>
          <w:rFonts w:ascii="Garamond" w:hAnsi="Garamond"/>
        </w:rPr>
        <w:t>edhe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4241E" w:rsidRPr="00A7583E">
        <w:rPr>
          <w:rFonts w:ascii="Garamond" w:hAnsi="Garamond"/>
        </w:rPr>
        <w:t>Rapor</w:t>
      </w:r>
      <w:r w:rsidR="00553D29" w:rsidRPr="00A7583E">
        <w:rPr>
          <w:rFonts w:ascii="Garamond" w:hAnsi="Garamond"/>
        </w:rPr>
        <w:t>ti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4241E" w:rsidRPr="00A7583E">
        <w:rPr>
          <w:rFonts w:ascii="Garamond" w:hAnsi="Garamond"/>
        </w:rPr>
        <w:t>Performanc</w:t>
      </w:r>
      <w:r w:rsidR="00375A2A" w:rsidRPr="00A7583E">
        <w:rPr>
          <w:rFonts w:ascii="Garamond" w:hAnsi="Garamond"/>
        </w:rPr>
        <w:t>ë</w:t>
      </w:r>
      <w:r w:rsidR="00A4241E" w:rsidRPr="00A7583E">
        <w:rPr>
          <w:rFonts w:ascii="Garamond" w:hAnsi="Garamond"/>
        </w:rPr>
        <w:t>s</w:t>
      </w:r>
      <w:proofErr w:type="spellEnd"/>
      <w:r w:rsidR="00A4241E" w:rsidRPr="00A7583E">
        <w:rPr>
          <w:rFonts w:ascii="Garamond" w:hAnsi="Garamond"/>
        </w:rPr>
        <w:t xml:space="preserve"> 2019</w:t>
      </w:r>
      <w:r w:rsidRPr="00A7583E">
        <w:rPr>
          <w:rFonts w:ascii="Garamond" w:hAnsi="Garamond"/>
        </w:rPr>
        <w:t xml:space="preserve"> (</w:t>
      </w:r>
      <w:proofErr w:type="spellStart"/>
      <w:r w:rsidRPr="00A7583E">
        <w:rPr>
          <w:rFonts w:ascii="Garamond" w:hAnsi="Garamond"/>
        </w:rPr>
        <w:t>dokument</w:t>
      </w:r>
      <w:r w:rsidR="00A4241E" w:rsidRPr="00A7583E">
        <w:rPr>
          <w:rFonts w:ascii="Garamond" w:hAnsi="Garamond"/>
        </w:rPr>
        <w:t>at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4241E" w:rsidRPr="00A7583E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A4241E" w:rsidRPr="00A7583E">
        <w:rPr>
          <w:rFonts w:ascii="Garamond" w:hAnsi="Garamond"/>
        </w:rPr>
        <w:t>gjeni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bashkëlidhur</w:t>
      </w:r>
      <w:proofErr w:type="spellEnd"/>
      <w:r w:rsidRPr="00A7583E">
        <w:rPr>
          <w:rFonts w:ascii="Garamond" w:hAnsi="Garamond"/>
        </w:rPr>
        <w:t>).</w:t>
      </w:r>
    </w:p>
    <w:p w14:paraId="7425A67F" w14:textId="77777777" w:rsidR="002219FF" w:rsidRPr="00A7583E" w:rsidRDefault="002219FF" w:rsidP="00553D29">
      <w:pPr>
        <w:pStyle w:val="Heading1"/>
        <w:jc w:val="both"/>
        <w:rPr>
          <w:rFonts w:ascii="Garamond" w:hAnsi="Garamond"/>
          <w:i/>
        </w:rPr>
      </w:pPr>
      <w:proofErr w:type="spellStart"/>
      <w:r w:rsidRPr="00A7583E">
        <w:rPr>
          <w:rFonts w:ascii="Garamond" w:hAnsi="Garamond"/>
          <w:i/>
        </w:rPr>
        <w:t>Përse</w:t>
      </w:r>
      <w:proofErr w:type="spellEnd"/>
      <w:r w:rsidR="00553D29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shërben</w:t>
      </w:r>
      <w:proofErr w:type="spellEnd"/>
      <w:r w:rsidR="00553D29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një</w:t>
      </w:r>
      <w:proofErr w:type="spellEnd"/>
      <w:r w:rsidR="00553D29" w:rsidRPr="00A7583E">
        <w:rPr>
          <w:rFonts w:ascii="Garamond" w:hAnsi="Garamond"/>
          <w:i/>
        </w:rPr>
        <w:t xml:space="preserve"> </w:t>
      </w:r>
      <w:proofErr w:type="spellStart"/>
      <w:r w:rsidR="001F4DE9" w:rsidRPr="00A7583E">
        <w:rPr>
          <w:rFonts w:ascii="Garamond" w:hAnsi="Garamond"/>
          <w:i/>
        </w:rPr>
        <w:t>Raport</w:t>
      </w:r>
      <w:proofErr w:type="spellEnd"/>
      <w:r w:rsidR="00553D29" w:rsidRPr="00A7583E">
        <w:rPr>
          <w:rFonts w:ascii="Garamond" w:hAnsi="Garamond"/>
          <w:i/>
        </w:rPr>
        <w:t xml:space="preserve"> </w:t>
      </w:r>
      <w:r w:rsidR="001F4DE9" w:rsidRPr="00A7583E">
        <w:rPr>
          <w:rFonts w:ascii="Garamond" w:hAnsi="Garamond"/>
          <w:i/>
        </w:rPr>
        <w:t>P</w:t>
      </w:r>
      <w:r w:rsidRPr="00A7583E">
        <w:rPr>
          <w:rFonts w:ascii="Garamond" w:hAnsi="Garamond"/>
          <w:i/>
        </w:rPr>
        <w:t>erformance</w:t>
      </w:r>
    </w:p>
    <w:p w14:paraId="0A6C8300" w14:textId="77777777" w:rsidR="002219FF" w:rsidRPr="00A7583E" w:rsidRDefault="002219FF" w:rsidP="00A7583E">
      <w:pPr>
        <w:tabs>
          <w:tab w:val="num" w:pos="720"/>
        </w:tabs>
        <w:spacing w:line="360" w:lineRule="auto"/>
        <w:jc w:val="both"/>
        <w:rPr>
          <w:rFonts w:ascii="Garamond" w:hAnsi="Garamond"/>
        </w:rPr>
      </w:pPr>
      <w:proofErr w:type="spellStart"/>
      <w:r w:rsidRPr="00A7583E">
        <w:rPr>
          <w:rFonts w:ascii="Garamond" w:hAnsi="Garamond"/>
        </w:rPr>
        <w:t>Matja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raportimi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performancës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së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funksioneve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që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realizon</w:t>
      </w:r>
      <w:proofErr w:type="spellEnd"/>
      <w:r w:rsidR="00007F93">
        <w:rPr>
          <w:rFonts w:ascii="Garamond" w:hAnsi="Garamond"/>
        </w:rPr>
        <w:t>/</w:t>
      </w:r>
      <w:proofErr w:type="spellStart"/>
      <w:r w:rsidRPr="00A7583E">
        <w:rPr>
          <w:rFonts w:ascii="Garamond" w:hAnsi="Garamond"/>
        </w:rPr>
        <w:t>financon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bashkia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është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një</w:t>
      </w:r>
      <w:proofErr w:type="spellEnd"/>
      <w:r w:rsidR="00007F93">
        <w:rPr>
          <w:rFonts w:ascii="Garamond" w:hAnsi="Garamond"/>
        </w:rPr>
        <w:t xml:space="preserve"> process </w:t>
      </w:r>
      <w:proofErr w:type="spellStart"/>
      <w:r w:rsidR="00007F93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vazhdueshëm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ana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bashkisë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që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synon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matjen</w:t>
      </w:r>
      <w:proofErr w:type="spellEnd"/>
      <w:r w:rsidRPr="00A7583E">
        <w:rPr>
          <w:rFonts w:ascii="Garamond" w:hAnsi="Garamond"/>
        </w:rPr>
        <w:t xml:space="preserve">, </w:t>
      </w:r>
      <w:r w:rsidRPr="00A7583E">
        <w:rPr>
          <w:rFonts w:ascii="Garamond" w:hAnsi="Garamond"/>
          <w:lang w:val="sq-AL"/>
        </w:rPr>
        <w:t xml:space="preserve">monitorimin dhe raportimin e </w:t>
      </w:r>
      <w:proofErr w:type="spellStart"/>
      <w:r w:rsidRPr="00A7583E">
        <w:rPr>
          <w:rFonts w:ascii="Garamond" w:hAnsi="Garamond"/>
        </w:rPr>
        <w:t>rezultateve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arritura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dhe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efiçiencës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04E23" w:rsidRPr="00A7583E">
        <w:rPr>
          <w:rFonts w:ascii="Garamond" w:hAnsi="Garamond"/>
        </w:rPr>
        <w:t>s</w:t>
      </w:r>
      <w:r w:rsidR="00C82DBC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04E23" w:rsidRPr="00A7583E">
        <w:rPr>
          <w:rFonts w:ascii="Garamond" w:hAnsi="Garamond"/>
        </w:rPr>
        <w:t>fondeve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04E23" w:rsidRPr="00A7583E">
        <w:rPr>
          <w:rFonts w:ascii="Garamond" w:hAnsi="Garamond"/>
        </w:rPr>
        <w:t>t</w:t>
      </w:r>
      <w:r w:rsidR="00C82DBC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04E23" w:rsidRPr="00A7583E">
        <w:rPr>
          <w:rFonts w:ascii="Garamond" w:hAnsi="Garamond"/>
        </w:rPr>
        <w:t>p</w:t>
      </w:r>
      <w:r w:rsidR="00C82DBC" w:rsidRPr="00A7583E">
        <w:rPr>
          <w:rFonts w:ascii="Garamond" w:hAnsi="Garamond"/>
        </w:rPr>
        <w:t>ë</w:t>
      </w:r>
      <w:r w:rsidR="00504E23" w:rsidRPr="00A7583E">
        <w:rPr>
          <w:rFonts w:ascii="Garamond" w:hAnsi="Garamond"/>
        </w:rPr>
        <w:t>rdorura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ana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bashkisë</w:t>
      </w:r>
      <w:proofErr w:type="spellEnd"/>
      <w:r w:rsidRPr="00A7583E">
        <w:rPr>
          <w:rFonts w:ascii="Garamond" w:hAnsi="Garamond"/>
        </w:rPr>
        <w:t xml:space="preserve">. </w:t>
      </w:r>
    </w:p>
    <w:p w14:paraId="7FEA4142" w14:textId="77777777" w:rsidR="001F42A3" w:rsidRDefault="001F42A3" w:rsidP="001F42A3">
      <w:pPr>
        <w:tabs>
          <w:tab w:val="num" w:pos="720"/>
        </w:tabs>
        <w:spacing w:after="120" w:line="360" w:lineRule="auto"/>
        <w:jc w:val="both"/>
        <w:rPr>
          <w:rFonts w:ascii="Garamond" w:hAnsi="Garamond"/>
        </w:rPr>
      </w:pPr>
    </w:p>
    <w:p w14:paraId="58D66BE6" w14:textId="77777777" w:rsidR="001F42A3" w:rsidRDefault="001F42A3" w:rsidP="001F42A3">
      <w:pPr>
        <w:tabs>
          <w:tab w:val="num" w:pos="720"/>
        </w:tabs>
        <w:spacing w:after="120" w:line="360" w:lineRule="auto"/>
        <w:jc w:val="both"/>
        <w:rPr>
          <w:rFonts w:ascii="Garamond" w:hAnsi="Garamond"/>
        </w:rPr>
      </w:pPr>
    </w:p>
    <w:p w14:paraId="34F63830" w14:textId="77777777" w:rsidR="00504E23" w:rsidRPr="00A7583E" w:rsidRDefault="00375A2A" w:rsidP="001F42A3">
      <w:pPr>
        <w:tabs>
          <w:tab w:val="num" w:pos="720"/>
        </w:tabs>
        <w:spacing w:after="120" w:line="360" w:lineRule="auto"/>
        <w:jc w:val="both"/>
        <w:rPr>
          <w:rFonts w:ascii="Garamond" w:hAnsi="Garamond"/>
        </w:rPr>
      </w:pPr>
      <w:proofErr w:type="spellStart"/>
      <w:r w:rsidRPr="00A7583E">
        <w:rPr>
          <w:rFonts w:ascii="Garamond" w:hAnsi="Garamond"/>
        </w:rPr>
        <w:lastRenderedPageBreak/>
        <w:t>Raporti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642E36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553D29" w:rsidRPr="00A7583E">
        <w:rPr>
          <w:rFonts w:ascii="Garamond" w:hAnsi="Garamond"/>
        </w:rPr>
        <w:t>performanc</w:t>
      </w:r>
      <w:r w:rsidR="00642E36" w:rsidRPr="00A7583E">
        <w:rPr>
          <w:rFonts w:ascii="Garamond" w:hAnsi="Garamond"/>
        </w:rPr>
        <w:t>ë</w:t>
      </w:r>
      <w:r w:rsidR="00553D29" w:rsidRPr="00A7583E">
        <w:rPr>
          <w:rFonts w:ascii="Garamond" w:hAnsi="Garamond"/>
        </w:rPr>
        <w:t>s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në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ndryshim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nga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raporti</w:t>
      </w:r>
      <w:proofErr w:type="spellEnd"/>
      <w:r w:rsidR="00642E36">
        <w:rPr>
          <w:rFonts w:ascii="Garamond" w:hAnsi="Garamond"/>
        </w:rPr>
        <w:t xml:space="preserve"> </w:t>
      </w:r>
      <w:proofErr w:type="spellStart"/>
      <w:r w:rsidR="00642E36">
        <w:rPr>
          <w:rFonts w:ascii="Garamond" w:hAnsi="Garamond"/>
        </w:rPr>
        <w:t>i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zbatimit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</w:t>
      </w:r>
      <w:r w:rsidR="00C82DBC" w:rsidRPr="00A7583E">
        <w:rPr>
          <w:rFonts w:ascii="Garamond" w:hAnsi="Garamond"/>
        </w:rPr>
        <w:t>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buxhetit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vjetor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synon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vijë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në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një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gjuhë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kuptueshme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për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disa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aktorë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të</w:t>
      </w:r>
      <w:proofErr w:type="spellEnd"/>
      <w:r w:rsidR="00553D29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rëndësishëm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bashkisë</w:t>
      </w:r>
      <w:proofErr w:type="spellEnd"/>
      <w:r w:rsidR="002219FF" w:rsidRPr="00A7583E">
        <w:rPr>
          <w:rFonts w:ascii="Garamond" w:hAnsi="Garamond"/>
        </w:rPr>
        <w:t xml:space="preserve"> (</w:t>
      </w:r>
      <w:proofErr w:type="spellStart"/>
      <w:r w:rsidR="002219FF" w:rsidRPr="00A7583E">
        <w:rPr>
          <w:rFonts w:ascii="Garamond" w:hAnsi="Garamond"/>
        </w:rPr>
        <w:t>Këshilli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Bashkiak</w:t>
      </w:r>
      <w:proofErr w:type="spellEnd"/>
      <w:r w:rsidR="002219FF" w:rsidRPr="00A7583E">
        <w:rPr>
          <w:rFonts w:ascii="Garamond" w:hAnsi="Garamond"/>
        </w:rPr>
        <w:t xml:space="preserve">; </w:t>
      </w:r>
      <w:proofErr w:type="spellStart"/>
      <w:r w:rsidR="002219FF" w:rsidRPr="00A7583E">
        <w:rPr>
          <w:rFonts w:ascii="Garamond" w:hAnsi="Garamond"/>
        </w:rPr>
        <w:t>komuniteti</w:t>
      </w:r>
      <w:r w:rsidR="00504E23" w:rsidRPr="00A7583E">
        <w:rPr>
          <w:rFonts w:ascii="Garamond" w:hAnsi="Garamond"/>
        </w:rPr>
        <w:t>n</w:t>
      </w:r>
      <w:proofErr w:type="spellEnd"/>
      <w:r w:rsidR="00504E23" w:rsidRPr="00A7583E">
        <w:rPr>
          <w:rFonts w:ascii="Garamond" w:hAnsi="Garamond"/>
        </w:rPr>
        <w:t xml:space="preserve"> vendor</w:t>
      </w:r>
      <w:r w:rsidR="002219FF" w:rsidRPr="00A7583E">
        <w:rPr>
          <w:rFonts w:ascii="Garamond" w:hAnsi="Garamond"/>
        </w:rPr>
        <w:t>; media</w:t>
      </w:r>
      <w:r w:rsidR="00504E23" w:rsidRPr="00A7583E">
        <w:rPr>
          <w:rFonts w:ascii="Garamond" w:hAnsi="Garamond"/>
        </w:rPr>
        <w:t>n</w:t>
      </w:r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etj</w:t>
      </w:r>
      <w:proofErr w:type="spellEnd"/>
      <w:r w:rsidR="002219FF" w:rsidRPr="00A7583E">
        <w:rPr>
          <w:rFonts w:ascii="Garamond" w:hAnsi="Garamond"/>
        </w:rPr>
        <w:t xml:space="preserve">) </w:t>
      </w:r>
      <w:proofErr w:type="spellStart"/>
      <w:r w:rsidR="002219FF" w:rsidRPr="00A7583E">
        <w:rPr>
          <w:rFonts w:ascii="Garamond" w:hAnsi="Garamond"/>
        </w:rPr>
        <w:t>dhe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përqendrohet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në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atë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që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kërkojnë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dhe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vlerësojnë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përfituesit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direk</w:t>
      </w:r>
      <w:r w:rsidR="00971FDE" w:rsidRPr="00A7583E">
        <w:rPr>
          <w:rFonts w:ascii="Garamond" w:hAnsi="Garamond"/>
        </w:rPr>
        <w:t>t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shërbimeve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bashkisë</w:t>
      </w:r>
      <w:proofErr w:type="spellEnd"/>
      <w:r w:rsidR="002219FF" w:rsidRPr="00A7583E">
        <w:rPr>
          <w:rFonts w:ascii="Garamond" w:hAnsi="Garamond"/>
        </w:rPr>
        <w:t>,</w:t>
      </w:r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pra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ç</w:t>
      </w:r>
      <w:r w:rsidRPr="00A7583E">
        <w:rPr>
          <w:rFonts w:ascii="Garamond" w:hAnsi="Garamond"/>
        </w:rPr>
        <w:t>far</w:t>
      </w:r>
      <w:r w:rsidR="00C82DBC" w:rsidRPr="00A7583E">
        <w:rPr>
          <w:rFonts w:ascii="Garamond" w:hAnsi="Garamond"/>
        </w:rPr>
        <w:t>ë</w:t>
      </w:r>
      <w:proofErr w:type="spellEnd"/>
      <w:r w:rsidRPr="00A7583E">
        <w:rPr>
          <w:rFonts w:ascii="Garamond" w:hAnsi="Garamond"/>
        </w:rPr>
        <w:t xml:space="preserve"> ka </w:t>
      </w:r>
      <w:proofErr w:type="spellStart"/>
      <w:r w:rsidRPr="00A7583E">
        <w:rPr>
          <w:rFonts w:ascii="Garamond" w:hAnsi="Garamond"/>
        </w:rPr>
        <w:t>realizuar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konkretisht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bashkia</w:t>
      </w:r>
      <w:proofErr w:type="spellEnd"/>
      <w:r w:rsidRPr="00A7583E">
        <w:rPr>
          <w:rFonts w:ascii="Garamond" w:hAnsi="Garamond"/>
        </w:rPr>
        <w:t xml:space="preserve"> me </w:t>
      </w:r>
      <w:proofErr w:type="spellStart"/>
      <w:r w:rsidRPr="00A7583E">
        <w:rPr>
          <w:rFonts w:ascii="Garamond" w:hAnsi="Garamond"/>
        </w:rPr>
        <w:t>financat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saj</w:t>
      </w:r>
      <w:proofErr w:type="spellEnd"/>
      <w:r w:rsidR="00007F93">
        <w:rPr>
          <w:rFonts w:ascii="Garamond" w:hAnsi="Garamond"/>
        </w:rPr>
        <w:t xml:space="preserve">. Duke </w:t>
      </w:r>
      <w:proofErr w:type="spellStart"/>
      <w:r w:rsidR="002219FF" w:rsidRPr="00A7583E">
        <w:rPr>
          <w:rFonts w:ascii="Garamond" w:hAnsi="Garamond"/>
        </w:rPr>
        <w:t>realizuar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një</w:t>
      </w:r>
      <w:proofErr w:type="spellEnd"/>
      <w:r w:rsidR="002219FF" w:rsidRPr="00A7583E">
        <w:rPr>
          <w:rFonts w:ascii="Garamond" w:hAnsi="Garamond"/>
        </w:rPr>
        <w:t xml:space="preserve"> plan performance </w:t>
      </w:r>
      <w:proofErr w:type="spellStart"/>
      <w:r w:rsidR="002219FF" w:rsidRPr="00A7583E">
        <w:rPr>
          <w:rFonts w:ascii="Garamond" w:hAnsi="Garamond"/>
        </w:rPr>
        <w:t>dhe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raportim</w:t>
      </w:r>
      <w:r w:rsidR="00007F93">
        <w:rPr>
          <w:rFonts w:ascii="Garamond" w:hAnsi="Garamond"/>
        </w:rPr>
        <w:t>i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i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realizimit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tij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viti</w:t>
      </w:r>
      <w:proofErr w:type="spellEnd"/>
      <w:r w:rsidR="002219FF" w:rsidRPr="00A7583E">
        <w:rPr>
          <w:rFonts w:ascii="Garamond" w:hAnsi="Garamond"/>
        </w:rPr>
        <w:t xml:space="preserve"> pas </w:t>
      </w:r>
      <w:proofErr w:type="spellStart"/>
      <w:r w:rsidR="002219FF" w:rsidRPr="00A7583E">
        <w:rPr>
          <w:rFonts w:ascii="Garamond" w:hAnsi="Garamond"/>
        </w:rPr>
        <w:t>viti</w:t>
      </w:r>
      <w:proofErr w:type="spellEnd"/>
      <w:r w:rsidR="00007F93">
        <w:rPr>
          <w:rFonts w:ascii="Garamond" w:hAnsi="Garamond"/>
        </w:rPr>
        <w:t>,</w:t>
      </w:r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bashki</w:t>
      </w:r>
      <w:r w:rsidRPr="00A7583E">
        <w:rPr>
          <w:rFonts w:ascii="Garamond" w:hAnsi="Garamond"/>
        </w:rPr>
        <w:t>a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synon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masë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dhe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raportojë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sasinë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dhe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cilësinë</w:t>
      </w:r>
      <w:proofErr w:type="spellEnd"/>
      <w:r w:rsidR="002219FF" w:rsidRPr="00A7583E">
        <w:rPr>
          <w:rFonts w:ascii="Garamond" w:hAnsi="Garamond"/>
        </w:rPr>
        <w:t xml:space="preserve"> e </w:t>
      </w:r>
      <w:proofErr w:type="spellStart"/>
      <w:r w:rsidR="002219FF" w:rsidRPr="00A7583E">
        <w:rPr>
          <w:rFonts w:ascii="Garamond" w:hAnsi="Garamond"/>
        </w:rPr>
        <w:t>shërbimit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vazhdimisht</w:t>
      </w:r>
      <w:proofErr w:type="spellEnd"/>
      <w:r w:rsidR="002219FF" w:rsidRPr="00A7583E">
        <w:rPr>
          <w:rFonts w:ascii="Garamond" w:hAnsi="Garamond"/>
        </w:rPr>
        <w:t xml:space="preserve"> (</w:t>
      </w:r>
      <w:proofErr w:type="spellStart"/>
      <w:r w:rsidR="002219FF" w:rsidRPr="00A7583E">
        <w:rPr>
          <w:rFonts w:ascii="Garamond" w:hAnsi="Garamond"/>
        </w:rPr>
        <w:t>nga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njëri</w:t>
      </w:r>
      <w:proofErr w:type="spellEnd"/>
      <w:r w:rsidR="002219FF" w:rsidRPr="00A7583E">
        <w:rPr>
          <w:rFonts w:ascii="Garamond" w:hAnsi="Garamond"/>
        </w:rPr>
        <w:t xml:space="preserve"> vit </w:t>
      </w:r>
      <w:proofErr w:type="spellStart"/>
      <w:r w:rsidR="002219FF" w:rsidRPr="00A7583E">
        <w:rPr>
          <w:rFonts w:ascii="Garamond" w:hAnsi="Garamond"/>
        </w:rPr>
        <w:t>në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tjetrin</w:t>
      </w:r>
      <w:proofErr w:type="spellEnd"/>
      <w:r w:rsidR="002219FF" w:rsidRPr="00A7583E">
        <w:rPr>
          <w:rFonts w:ascii="Garamond" w:hAnsi="Garamond"/>
        </w:rPr>
        <w:t xml:space="preserve">). </w:t>
      </w:r>
      <w:proofErr w:type="spellStart"/>
      <w:r w:rsidR="002219FF" w:rsidRPr="00A7583E">
        <w:rPr>
          <w:rFonts w:ascii="Garamond" w:hAnsi="Garamond"/>
        </w:rPr>
        <w:t>Në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këtë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mënyrë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bashkia</w:t>
      </w:r>
      <w:proofErr w:type="spellEnd"/>
      <w:r w:rsidR="002219FF" w:rsidRPr="00A7583E">
        <w:rPr>
          <w:rFonts w:ascii="Garamond" w:hAnsi="Garamond"/>
        </w:rPr>
        <w:t xml:space="preserve"> duke </w:t>
      </w:r>
      <w:proofErr w:type="spellStart"/>
      <w:r w:rsidR="002219FF" w:rsidRPr="00A7583E">
        <w:rPr>
          <w:rFonts w:ascii="Garamond" w:hAnsi="Garamond"/>
        </w:rPr>
        <w:t>ardhur</w:t>
      </w:r>
      <w:proofErr w:type="spellEnd"/>
      <w:r w:rsidR="002219FF" w:rsidRPr="00A7583E">
        <w:rPr>
          <w:rFonts w:ascii="Garamond" w:hAnsi="Garamond"/>
        </w:rPr>
        <w:t xml:space="preserve"> me </w:t>
      </w:r>
      <w:proofErr w:type="spellStart"/>
      <w:r w:rsidR="002219FF" w:rsidRPr="00A7583E">
        <w:rPr>
          <w:rFonts w:ascii="Garamond" w:hAnsi="Garamond"/>
        </w:rPr>
        <w:t>një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gjuhë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që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flet</w:t>
      </w:r>
      <w:proofErr w:type="spellEnd"/>
      <w:r w:rsidR="002219FF" w:rsidRPr="00A7583E">
        <w:rPr>
          <w:rFonts w:ascii="Garamond" w:hAnsi="Garamond"/>
        </w:rPr>
        <w:t xml:space="preserve"> me </w:t>
      </w:r>
      <w:proofErr w:type="spellStart"/>
      <w:r w:rsidR="002219FF" w:rsidRPr="00A7583E">
        <w:rPr>
          <w:rFonts w:ascii="Garamond" w:hAnsi="Garamond"/>
        </w:rPr>
        <w:t>rezultate</w:t>
      </w:r>
      <w:proofErr w:type="spellEnd"/>
      <w:r w:rsidR="002219FF" w:rsidRPr="00A7583E">
        <w:rPr>
          <w:rFonts w:ascii="Garamond" w:hAnsi="Garamond"/>
        </w:rPr>
        <w:t xml:space="preserve"> (</w:t>
      </w:r>
      <w:proofErr w:type="spellStart"/>
      <w:r w:rsidR="002219FF" w:rsidRPr="00A7583E">
        <w:rPr>
          <w:rFonts w:ascii="Garamond" w:hAnsi="Garamond"/>
        </w:rPr>
        <w:t>tregues</w:t>
      </w:r>
      <w:proofErr w:type="spellEnd"/>
      <w:r w:rsidR="002219FF" w:rsidRPr="00A7583E">
        <w:rPr>
          <w:rFonts w:ascii="Garamond" w:hAnsi="Garamond"/>
        </w:rPr>
        <w:t xml:space="preserve"> performance) </w:t>
      </w:r>
      <w:proofErr w:type="spellStart"/>
      <w:r w:rsidR="002219FF" w:rsidRPr="00A7583E">
        <w:rPr>
          <w:rFonts w:ascii="Garamond" w:hAnsi="Garamond"/>
        </w:rPr>
        <w:t>nxit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besim</w:t>
      </w:r>
      <w:proofErr w:type="spellEnd"/>
      <w:r w:rsidR="002219FF" w:rsidRPr="00A7583E">
        <w:rPr>
          <w:rFonts w:ascii="Garamond" w:hAnsi="Garamond"/>
        </w:rPr>
        <w:t xml:space="preserve"> midis </w:t>
      </w:r>
      <w:proofErr w:type="spellStart"/>
      <w:r w:rsidR="002219FF" w:rsidRPr="00A7583E">
        <w:rPr>
          <w:rFonts w:ascii="Garamond" w:hAnsi="Garamond"/>
        </w:rPr>
        <w:t>bashkisë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dhe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qytetarëve</w:t>
      </w:r>
      <w:proofErr w:type="spellEnd"/>
      <w:r w:rsidR="002219FF" w:rsidRPr="00A7583E">
        <w:rPr>
          <w:rFonts w:ascii="Garamond" w:hAnsi="Garamond"/>
        </w:rPr>
        <w:t xml:space="preserve">, </w:t>
      </w:r>
      <w:proofErr w:type="spellStart"/>
      <w:r w:rsidR="002219FF" w:rsidRPr="00A7583E">
        <w:rPr>
          <w:rFonts w:ascii="Garamond" w:hAnsi="Garamond"/>
        </w:rPr>
        <w:t>në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këtë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mënyrë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ajo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sjell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më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shumë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971FDE" w:rsidRPr="00A7583E">
        <w:rPr>
          <w:rFonts w:ascii="Garamond" w:hAnsi="Garamond"/>
        </w:rPr>
        <w:t>transparenc</w:t>
      </w:r>
      <w:r w:rsidR="001F42A3">
        <w:rPr>
          <w:rFonts w:ascii="Garamond" w:hAnsi="Garamond"/>
        </w:rPr>
        <w:t>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dhe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tregon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përgjegjshmëri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nga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2219FF" w:rsidRPr="00A7583E">
        <w:rPr>
          <w:rFonts w:ascii="Garamond" w:hAnsi="Garamond"/>
        </w:rPr>
        <w:t>ana</w:t>
      </w:r>
      <w:proofErr w:type="spellEnd"/>
      <w:r w:rsidR="002219FF" w:rsidRPr="00A7583E">
        <w:rPr>
          <w:rFonts w:ascii="Garamond" w:hAnsi="Garamond"/>
        </w:rPr>
        <w:t xml:space="preserve"> e </w:t>
      </w:r>
      <w:proofErr w:type="spellStart"/>
      <w:r w:rsidR="002219FF" w:rsidRPr="00A7583E">
        <w:rPr>
          <w:rFonts w:ascii="Garamond" w:hAnsi="Garamond"/>
        </w:rPr>
        <w:t>saj</w:t>
      </w:r>
      <w:proofErr w:type="spellEnd"/>
      <w:r w:rsidR="002219FF" w:rsidRPr="00A7583E">
        <w:rPr>
          <w:rFonts w:ascii="Garamond" w:hAnsi="Garamond"/>
        </w:rPr>
        <w:t xml:space="preserve">. </w:t>
      </w:r>
    </w:p>
    <w:p w14:paraId="64D656E9" w14:textId="77777777" w:rsidR="002219FF" w:rsidRPr="00A7583E" w:rsidRDefault="002219FF" w:rsidP="001F42A3">
      <w:pPr>
        <w:spacing w:after="120" w:line="360" w:lineRule="auto"/>
        <w:ind w:right="117"/>
        <w:jc w:val="both"/>
        <w:rPr>
          <w:rFonts w:ascii="Garamond" w:hAnsi="Garamond"/>
        </w:rPr>
      </w:pPr>
      <w:r w:rsidRPr="00A7583E">
        <w:rPr>
          <w:rFonts w:ascii="Garamond" w:hAnsi="Garamond"/>
        </w:rPr>
        <w:t xml:space="preserve">Ky </w:t>
      </w:r>
      <w:proofErr w:type="spellStart"/>
      <w:r w:rsidRPr="00A7583E">
        <w:rPr>
          <w:rFonts w:ascii="Garamond" w:hAnsi="Garamond"/>
        </w:rPr>
        <w:t>komunikim</w:t>
      </w:r>
      <w:proofErr w:type="spellEnd"/>
      <w:r w:rsidRPr="00A7583E">
        <w:rPr>
          <w:rFonts w:ascii="Garamond" w:hAnsi="Garamond"/>
        </w:rPr>
        <w:t xml:space="preserve"> do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mundësojë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tej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pjesëmarrjen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qytetarëve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vendimarrje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504E23" w:rsidRPr="00A7583E">
        <w:rPr>
          <w:rFonts w:ascii="Garamond" w:hAnsi="Garamond"/>
        </w:rPr>
        <w:t>n</w:t>
      </w:r>
      <w:r w:rsidRPr="00A7583E">
        <w:rPr>
          <w:rFonts w:ascii="Garamond" w:hAnsi="Garamond"/>
        </w:rPr>
        <w:t>ga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njëra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anë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dhe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një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vendimarrje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007F93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mire</w:t>
      </w:r>
      <w:r w:rsidRPr="00A7583E">
        <w:rPr>
          <w:rFonts w:ascii="Garamond" w:hAnsi="Garamond"/>
        </w:rPr>
        <w:t>informuar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ana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anëtarëve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Këshillit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="00007F93">
        <w:rPr>
          <w:rFonts w:ascii="Garamond" w:hAnsi="Garamond"/>
        </w:rPr>
        <w:t>Bashkiak</w:t>
      </w:r>
      <w:proofErr w:type="spellEnd"/>
      <w:r w:rsidR="00007F93" w:rsidRPr="00007F93">
        <w:rPr>
          <w:rFonts w:ascii="Garamond" w:hAnsi="Garamond"/>
        </w:rPr>
        <w:t xml:space="preserve"> </w:t>
      </w:r>
      <w:proofErr w:type="spellStart"/>
      <w:r w:rsidR="00007F93" w:rsidRPr="00A7583E">
        <w:rPr>
          <w:rFonts w:ascii="Garamond" w:hAnsi="Garamond"/>
        </w:rPr>
        <w:t>nga</w:t>
      </w:r>
      <w:proofErr w:type="spellEnd"/>
      <w:r w:rsidR="00007F93" w:rsidRPr="00A7583E">
        <w:rPr>
          <w:rFonts w:ascii="Garamond" w:hAnsi="Garamond"/>
        </w:rPr>
        <w:t xml:space="preserve"> </w:t>
      </w:r>
      <w:proofErr w:type="spellStart"/>
      <w:r w:rsidR="00007F93" w:rsidRPr="00A7583E">
        <w:rPr>
          <w:rFonts w:ascii="Garamond" w:hAnsi="Garamond"/>
        </w:rPr>
        <w:t>ana</w:t>
      </w:r>
      <w:proofErr w:type="spellEnd"/>
      <w:r w:rsidR="00007F93" w:rsidRPr="00A7583E">
        <w:rPr>
          <w:rFonts w:ascii="Garamond" w:hAnsi="Garamond"/>
        </w:rPr>
        <w:t xml:space="preserve"> </w:t>
      </w:r>
      <w:proofErr w:type="spellStart"/>
      <w:r w:rsidR="00007F93" w:rsidRPr="00A7583E">
        <w:rPr>
          <w:rFonts w:ascii="Garamond" w:hAnsi="Garamond"/>
        </w:rPr>
        <w:t>tjetër</w:t>
      </w:r>
      <w:proofErr w:type="spellEnd"/>
    </w:p>
    <w:p w14:paraId="0DD121CF" w14:textId="77777777" w:rsidR="002219FF" w:rsidRPr="00A7583E" w:rsidRDefault="002219FF" w:rsidP="00553D29">
      <w:pPr>
        <w:pStyle w:val="Heading1"/>
        <w:jc w:val="both"/>
        <w:rPr>
          <w:rFonts w:ascii="Garamond" w:hAnsi="Garamond"/>
          <w:i/>
        </w:rPr>
      </w:pPr>
      <w:proofErr w:type="spellStart"/>
      <w:r w:rsidRPr="00A7583E">
        <w:rPr>
          <w:rFonts w:ascii="Garamond" w:hAnsi="Garamond"/>
          <w:i/>
        </w:rPr>
        <w:t>Mesazhet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më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të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="00971FDE" w:rsidRPr="00A7583E">
        <w:rPr>
          <w:rFonts w:ascii="Garamond" w:hAnsi="Garamond"/>
          <w:i/>
        </w:rPr>
        <w:t>rëndësishme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të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="001F4DE9" w:rsidRPr="00A7583E">
        <w:rPr>
          <w:rFonts w:ascii="Garamond" w:hAnsi="Garamond"/>
          <w:i/>
        </w:rPr>
        <w:t>Raportit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të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="001F4DE9" w:rsidRPr="00A7583E">
        <w:rPr>
          <w:rFonts w:ascii="Garamond" w:hAnsi="Garamond"/>
          <w:i/>
        </w:rPr>
        <w:t>P</w:t>
      </w:r>
      <w:r w:rsidRPr="00A7583E">
        <w:rPr>
          <w:rFonts w:ascii="Garamond" w:hAnsi="Garamond"/>
          <w:i/>
        </w:rPr>
        <w:t>erformancës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për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bashkinë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tuaj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përgjatë</w:t>
      </w:r>
      <w:proofErr w:type="spellEnd"/>
      <w:r w:rsidR="00971FDE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vit</w:t>
      </w:r>
      <w:r w:rsidR="001F4DE9" w:rsidRPr="00A7583E">
        <w:rPr>
          <w:rFonts w:ascii="Garamond" w:hAnsi="Garamond"/>
          <w:i/>
        </w:rPr>
        <w:t>it</w:t>
      </w:r>
      <w:proofErr w:type="spellEnd"/>
      <w:r w:rsidR="001F4DE9" w:rsidRPr="00A7583E">
        <w:rPr>
          <w:rFonts w:ascii="Garamond" w:hAnsi="Garamond"/>
          <w:i/>
        </w:rPr>
        <w:t xml:space="preserve"> 2019</w:t>
      </w:r>
    </w:p>
    <w:p w14:paraId="5341F288" w14:textId="77777777" w:rsidR="00007F93" w:rsidRDefault="002219FF" w:rsidP="001F42A3">
      <w:pPr>
        <w:spacing w:after="120" w:line="360" w:lineRule="auto"/>
        <w:jc w:val="both"/>
        <w:rPr>
          <w:rFonts w:ascii="Garamond" w:hAnsi="Garamond"/>
          <w:b/>
          <w:color w:val="FF0000"/>
        </w:rPr>
      </w:pPr>
      <w:bookmarkStart w:id="0" w:name="_GoBack"/>
      <w:bookmarkEnd w:id="0"/>
      <w:proofErr w:type="spellStart"/>
      <w:r w:rsidRPr="00A7583E">
        <w:rPr>
          <w:rFonts w:ascii="Garamond" w:hAnsi="Garamond"/>
        </w:rPr>
        <w:t>Bashkia</w:t>
      </w:r>
      <w:proofErr w:type="spellEnd"/>
      <w:r w:rsidRPr="00A7583E">
        <w:rPr>
          <w:rFonts w:ascii="Garamond" w:hAnsi="Garamond"/>
        </w:rPr>
        <w:t xml:space="preserve"> </w:t>
      </w:r>
      <w:r w:rsidRPr="00007F93">
        <w:rPr>
          <w:rFonts w:ascii="Garamond" w:hAnsi="Garamond"/>
          <w:color w:val="FF0000"/>
        </w:rPr>
        <w:t xml:space="preserve">ka </w:t>
      </w:r>
      <w:r w:rsidRPr="00007F93">
        <w:rPr>
          <w:rFonts w:ascii="Garamond" w:hAnsi="Garamond"/>
          <w:b/>
          <w:color w:val="FF0000"/>
        </w:rPr>
        <w:t xml:space="preserve">36 </w:t>
      </w:r>
      <w:proofErr w:type="spellStart"/>
      <w:r w:rsidRPr="00007F93">
        <w:rPr>
          <w:rFonts w:ascii="Garamond" w:hAnsi="Garamond"/>
          <w:b/>
          <w:color w:val="FF0000"/>
        </w:rPr>
        <w:t>funksione</w:t>
      </w:r>
      <w:proofErr w:type="spellEnd"/>
      <w:r w:rsidR="00971FDE" w:rsidRPr="00007F93">
        <w:rPr>
          <w:rFonts w:ascii="Garamond" w:hAnsi="Garamond"/>
          <w:b/>
          <w:color w:val="FF0000"/>
        </w:rPr>
        <w:t xml:space="preserve"> </w:t>
      </w:r>
      <w:proofErr w:type="spellStart"/>
      <w:r w:rsidRPr="00007F93">
        <w:rPr>
          <w:rFonts w:ascii="Garamond" w:hAnsi="Garamond"/>
          <w:b/>
          <w:color w:val="FF0000"/>
        </w:rPr>
        <w:t>ligjore</w:t>
      </w:r>
      <w:proofErr w:type="spellEnd"/>
      <w:r w:rsidR="00007F93" w:rsidRPr="00007F93">
        <w:rPr>
          <w:rFonts w:ascii="Garamond" w:hAnsi="Garamond"/>
          <w:b/>
          <w:color w:val="FF0000"/>
        </w:rPr>
        <w:t>/</w:t>
      </w:r>
      <w:proofErr w:type="spellStart"/>
      <w:r w:rsidRPr="00007F93">
        <w:rPr>
          <w:rFonts w:ascii="Garamond" w:hAnsi="Garamond"/>
          <w:b/>
          <w:color w:val="FF0000"/>
        </w:rPr>
        <w:t>shërbime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që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duhet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ti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ofrojë</w:t>
      </w:r>
      <w:proofErr w:type="spellEnd"/>
      <w:r w:rsidR="00971FDE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komunitetit</w:t>
      </w:r>
      <w:proofErr w:type="spellEnd"/>
      <w:r w:rsidR="00F759BC" w:rsidRPr="00A7583E">
        <w:rPr>
          <w:rFonts w:ascii="Garamond" w:hAnsi="Garamond"/>
        </w:rPr>
        <w:t>.</w:t>
      </w:r>
      <w:r w:rsidR="00007F93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Bashkia</w:t>
      </w:r>
      <w:proofErr w:type="spellEnd"/>
      <w:r w:rsidRPr="00A7583E">
        <w:rPr>
          <w:rFonts w:ascii="Garamond" w:hAnsi="Garamond"/>
        </w:rPr>
        <w:t xml:space="preserve"> ka </w:t>
      </w:r>
      <w:proofErr w:type="spellStart"/>
      <w:r w:rsidRPr="00A7583E">
        <w:rPr>
          <w:rFonts w:ascii="Garamond" w:hAnsi="Garamond"/>
        </w:rPr>
        <w:t>financuar</w:t>
      </w:r>
      <w:proofErr w:type="spellEnd"/>
      <w:r w:rsidRPr="00A7583E">
        <w:rPr>
          <w:rFonts w:ascii="Garamond" w:hAnsi="Garamond"/>
        </w:rPr>
        <w:t xml:space="preserve"> (</w:t>
      </w:r>
      <w:proofErr w:type="spellStart"/>
      <w:r w:rsidRPr="00007F93">
        <w:rPr>
          <w:rFonts w:ascii="Garamond" w:hAnsi="Garamond"/>
          <w:i/>
        </w:rPr>
        <w:t>alokuar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fonde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nga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të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gjitha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burimet</w:t>
      </w:r>
      <w:proofErr w:type="spellEnd"/>
      <w:r w:rsidRPr="00007F93">
        <w:rPr>
          <w:rFonts w:ascii="Garamond" w:hAnsi="Garamond"/>
          <w:i/>
        </w:rPr>
        <w:t xml:space="preserve"> e </w:t>
      </w:r>
      <w:proofErr w:type="spellStart"/>
      <w:r w:rsidRPr="00007F93">
        <w:rPr>
          <w:rFonts w:ascii="Garamond" w:hAnsi="Garamond"/>
          <w:i/>
        </w:rPr>
        <w:t>financimit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të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saj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qofshin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të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vetat</w:t>
      </w:r>
      <w:proofErr w:type="spellEnd"/>
      <w:r w:rsidRPr="00007F93">
        <w:rPr>
          <w:rFonts w:ascii="Garamond" w:hAnsi="Garamond"/>
          <w:i/>
        </w:rPr>
        <w:t xml:space="preserve"> apo </w:t>
      </w:r>
      <w:proofErr w:type="spellStart"/>
      <w:r w:rsidRPr="00007F93">
        <w:rPr>
          <w:rFonts w:ascii="Garamond" w:hAnsi="Garamond"/>
          <w:i/>
        </w:rPr>
        <w:t>të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marra</w:t>
      </w:r>
      <w:proofErr w:type="spellEnd"/>
      <w:r w:rsidR="00971FDE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nga</w:t>
      </w:r>
      <w:proofErr w:type="spellEnd"/>
      <w:r w:rsidRPr="00007F93">
        <w:rPr>
          <w:rFonts w:ascii="Garamond" w:hAnsi="Garamond"/>
          <w:i/>
        </w:rPr>
        <w:t xml:space="preserve"> QQ </w:t>
      </w:r>
      <w:proofErr w:type="spellStart"/>
      <w:r w:rsidRPr="00007F93">
        <w:rPr>
          <w:rFonts w:ascii="Garamond" w:hAnsi="Garamond"/>
          <w:i/>
        </w:rPr>
        <w:t>dhe</w:t>
      </w:r>
      <w:proofErr w:type="spellEnd"/>
      <w:r w:rsidR="00007F93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donatorët</w:t>
      </w:r>
      <w:proofErr w:type="spellEnd"/>
      <w:r w:rsidRPr="00A7583E">
        <w:rPr>
          <w:rFonts w:ascii="Garamond" w:hAnsi="Garamond"/>
        </w:rPr>
        <w:t xml:space="preserve">) </w:t>
      </w:r>
      <w:r w:rsidR="00A4130D" w:rsidRPr="00A7583E">
        <w:rPr>
          <w:rFonts w:ascii="Garamond" w:hAnsi="Garamond"/>
          <w:b/>
          <w:color w:val="FF0000"/>
        </w:rPr>
        <w:t>2</w:t>
      </w:r>
      <w:r w:rsidR="003660DE">
        <w:rPr>
          <w:rFonts w:ascii="Garamond" w:hAnsi="Garamond"/>
          <w:b/>
          <w:color w:val="FF0000"/>
        </w:rPr>
        <w:t>5</w:t>
      </w:r>
      <w:r w:rsidR="00971FDE" w:rsidRPr="00A7583E">
        <w:rPr>
          <w:rFonts w:ascii="Garamond" w:hAnsi="Garamond"/>
          <w:b/>
          <w:color w:val="FF0000"/>
        </w:rPr>
        <w:t xml:space="preserve"> </w:t>
      </w:r>
      <w:proofErr w:type="spellStart"/>
      <w:r w:rsidRPr="00A7583E">
        <w:rPr>
          <w:rFonts w:ascii="Garamond" w:hAnsi="Garamond"/>
          <w:b/>
          <w:color w:val="FF0000"/>
        </w:rPr>
        <w:t>funksione</w:t>
      </w:r>
      <w:proofErr w:type="spellEnd"/>
      <w:r w:rsidRPr="00A7583E">
        <w:rPr>
          <w:rFonts w:ascii="Garamond" w:hAnsi="Garamond"/>
          <w:b/>
          <w:color w:val="FF0000"/>
        </w:rPr>
        <w:t xml:space="preserve">. </w:t>
      </w:r>
    </w:p>
    <w:p w14:paraId="24021CC8" w14:textId="77777777" w:rsidR="002219FF" w:rsidRPr="00A7583E" w:rsidRDefault="002219FF" w:rsidP="00007F93">
      <w:pPr>
        <w:spacing w:line="360" w:lineRule="auto"/>
        <w:jc w:val="both"/>
        <w:rPr>
          <w:rFonts w:ascii="Garamond" w:hAnsi="Garamond"/>
        </w:rPr>
      </w:pPr>
      <w:proofErr w:type="spellStart"/>
      <w:r w:rsidRPr="00007F93">
        <w:rPr>
          <w:rFonts w:ascii="Garamond" w:hAnsi="Garamond"/>
        </w:rPr>
        <w:t>Buxheti</w:t>
      </w:r>
      <w:proofErr w:type="spellEnd"/>
      <w:r w:rsidR="00674768" w:rsidRPr="00007F93">
        <w:rPr>
          <w:rFonts w:ascii="Garamond" w:hAnsi="Garamond"/>
        </w:rPr>
        <w:t xml:space="preserve"> </w:t>
      </w:r>
      <w:proofErr w:type="spellStart"/>
      <w:r w:rsidR="00674768" w:rsidRPr="00007F93">
        <w:rPr>
          <w:rFonts w:ascii="Garamond" w:hAnsi="Garamond"/>
        </w:rPr>
        <w:t>i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bashkisë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financohet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rreth</w:t>
      </w:r>
      <w:proofErr w:type="spellEnd"/>
      <w:r w:rsidR="00971FDE" w:rsidRPr="00007F93">
        <w:rPr>
          <w:rFonts w:ascii="Garamond" w:hAnsi="Garamond"/>
        </w:rPr>
        <w:t xml:space="preserve"> </w:t>
      </w:r>
      <w:r w:rsidR="003660DE">
        <w:rPr>
          <w:rFonts w:ascii="Garamond" w:hAnsi="Garamond"/>
        </w:rPr>
        <w:t>8</w:t>
      </w:r>
      <w:r w:rsidRPr="00007F93">
        <w:rPr>
          <w:rFonts w:ascii="Garamond" w:hAnsi="Garamond"/>
        </w:rPr>
        <w:t>%</w:t>
      </w:r>
      <w:r w:rsidR="00971FDE" w:rsidRPr="00007F93">
        <w:rPr>
          <w:rFonts w:ascii="Garamond" w:hAnsi="Garamond"/>
          <w:color w:val="FF0000"/>
        </w:rPr>
        <w:t xml:space="preserve"> </w:t>
      </w:r>
      <w:proofErr w:type="spellStart"/>
      <w:r w:rsidRPr="00007F93">
        <w:rPr>
          <w:rFonts w:ascii="Garamond" w:hAnsi="Garamond"/>
        </w:rPr>
        <w:t>nga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taksat</w:t>
      </w:r>
      <w:proofErr w:type="spellEnd"/>
      <w:r w:rsidRPr="00007F93">
        <w:rPr>
          <w:rFonts w:ascii="Garamond" w:hAnsi="Garamond"/>
        </w:rPr>
        <w:t xml:space="preserve">, </w:t>
      </w:r>
      <w:proofErr w:type="spellStart"/>
      <w:r w:rsidRPr="00007F93">
        <w:rPr>
          <w:rFonts w:ascii="Garamond" w:hAnsi="Garamond"/>
        </w:rPr>
        <w:t>tarifat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dhe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të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ardhura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të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tjera</w:t>
      </w:r>
      <w:proofErr w:type="spellEnd"/>
      <w:r w:rsidR="00971FDE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dytësore</w:t>
      </w:r>
      <w:proofErr w:type="spellEnd"/>
      <w:r w:rsidR="00674768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të</w:t>
      </w:r>
      <w:proofErr w:type="spellEnd"/>
      <w:r w:rsidR="00674768" w:rsidRPr="00007F93">
        <w:rPr>
          <w:rFonts w:ascii="Garamond" w:hAnsi="Garamond"/>
        </w:rPr>
        <w:t xml:space="preserve"> </w:t>
      </w:r>
      <w:proofErr w:type="spellStart"/>
      <w:r w:rsidRPr="00007F93">
        <w:rPr>
          <w:rFonts w:ascii="Garamond" w:hAnsi="Garamond"/>
        </w:rPr>
        <w:t>bashkisë</w:t>
      </w:r>
      <w:proofErr w:type="spellEnd"/>
      <w:r w:rsidR="00674768" w:rsidRPr="00007F93">
        <w:rPr>
          <w:rFonts w:ascii="Garamond" w:hAnsi="Garamond"/>
        </w:rPr>
        <w:t xml:space="preserve"> </w:t>
      </w:r>
      <w:proofErr w:type="spellStart"/>
      <w:r w:rsidR="00C14C1E" w:rsidRPr="00007F93">
        <w:rPr>
          <w:rFonts w:ascii="Garamond" w:hAnsi="Garamond"/>
        </w:rPr>
        <w:t>p</w:t>
      </w:r>
      <w:r w:rsidR="0068152A" w:rsidRPr="00007F93">
        <w:rPr>
          <w:rFonts w:ascii="Garamond" w:hAnsi="Garamond"/>
        </w:rPr>
        <w:t>ë</w:t>
      </w:r>
      <w:r w:rsidR="00C14C1E" w:rsidRPr="00007F93">
        <w:rPr>
          <w:rFonts w:ascii="Garamond" w:hAnsi="Garamond"/>
        </w:rPr>
        <w:t>rfshir</w:t>
      </w:r>
      <w:r w:rsidR="0068152A" w:rsidRPr="00007F93">
        <w:rPr>
          <w:rFonts w:ascii="Garamond" w:hAnsi="Garamond"/>
        </w:rPr>
        <w:t>ë</w:t>
      </w:r>
      <w:proofErr w:type="spellEnd"/>
      <w:r w:rsidR="00674768" w:rsidRPr="00007F93">
        <w:rPr>
          <w:rFonts w:ascii="Garamond" w:hAnsi="Garamond"/>
        </w:rPr>
        <w:t xml:space="preserve"> </w:t>
      </w:r>
      <w:proofErr w:type="spellStart"/>
      <w:r w:rsidR="00C14C1E" w:rsidRPr="00007F93">
        <w:rPr>
          <w:rFonts w:ascii="Garamond" w:hAnsi="Garamond"/>
        </w:rPr>
        <w:t>edhe</w:t>
      </w:r>
      <w:proofErr w:type="spellEnd"/>
      <w:r w:rsidR="00674768" w:rsidRPr="00007F93">
        <w:rPr>
          <w:rFonts w:ascii="Garamond" w:hAnsi="Garamond"/>
        </w:rPr>
        <w:t xml:space="preserve"> </w:t>
      </w:r>
      <w:proofErr w:type="spellStart"/>
      <w:r w:rsidR="00C14C1E" w:rsidRPr="00007F93">
        <w:rPr>
          <w:rFonts w:ascii="Garamond" w:hAnsi="Garamond"/>
        </w:rPr>
        <w:t>fondet</w:t>
      </w:r>
      <w:proofErr w:type="spellEnd"/>
      <w:r w:rsidR="00C14C1E" w:rsidRPr="00007F93">
        <w:rPr>
          <w:rFonts w:ascii="Garamond" w:hAnsi="Garamond"/>
        </w:rPr>
        <w:t xml:space="preserve"> e </w:t>
      </w:r>
      <w:proofErr w:type="spellStart"/>
      <w:r w:rsidR="00C14C1E" w:rsidRPr="00007F93">
        <w:rPr>
          <w:rFonts w:ascii="Garamond" w:hAnsi="Garamond"/>
        </w:rPr>
        <w:t>pashpenzuara</w:t>
      </w:r>
      <w:proofErr w:type="spellEnd"/>
      <w:r w:rsidR="00674768" w:rsidRPr="00007F93">
        <w:rPr>
          <w:rFonts w:ascii="Garamond" w:hAnsi="Garamond"/>
        </w:rPr>
        <w:t xml:space="preserve"> </w:t>
      </w:r>
      <w:proofErr w:type="spellStart"/>
      <w:r w:rsidR="00C14C1E" w:rsidRPr="00007F93">
        <w:rPr>
          <w:rFonts w:ascii="Garamond" w:hAnsi="Garamond"/>
        </w:rPr>
        <w:t>nj</w:t>
      </w:r>
      <w:r w:rsidR="0068152A" w:rsidRPr="00007F93">
        <w:rPr>
          <w:rFonts w:ascii="Garamond" w:hAnsi="Garamond"/>
        </w:rPr>
        <w:t>ë</w:t>
      </w:r>
      <w:proofErr w:type="spellEnd"/>
      <w:r w:rsidR="00C14C1E" w:rsidRPr="00007F93">
        <w:rPr>
          <w:rFonts w:ascii="Garamond" w:hAnsi="Garamond"/>
        </w:rPr>
        <w:t xml:space="preserve"> vit </w:t>
      </w:r>
      <w:proofErr w:type="spellStart"/>
      <w:r w:rsidR="00C14C1E" w:rsidRPr="00007F93">
        <w:rPr>
          <w:rFonts w:ascii="Garamond" w:hAnsi="Garamond"/>
        </w:rPr>
        <w:t>m</w:t>
      </w:r>
      <w:r w:rsidR="0068152A" w:rsidRPr="00007F93">
        <w:rPr>
          <w:rFonts w:ascii="Garamond" w:hAnsi="Garamond"/>
        </w:rPr>
        <w:t>ë</w:t>
      </w:r>
      <w:proofErr w:type="spellEnd"/>
      <w:r w:rsidR="00C14C1E" w:rsidRPr="00007F93">
        <w:rPr>
          <w:rFonts w:ascii="Garamond" w:hAnsi="Garamond"/>
        </w:rPr>
        <w:t xml:space="preserve"> </w:t>
      </w:r>
      <w:proofErr w:type="spellStart"/>
      <w:r w:rsidR="00C14C1E" w:rsidRPr="00007F93">
        <w:rPr>
          <w:rFonts w:ascii="Garamond" w:hAnsi="Garamond"/>
        </w:rPr>
        <w:t>par</w:t>
      </w:r>
      <w:r w:rsidR="0068152A" w:rsidRPr="00007F93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dhe</w:t>
      </w:r>
      <w:proofErr w:type="spellEnd"/>
      <w:r w:rsidR="00674768" w:rsidRPr="00A7583E">
        <w:rPr>
          <w:rFonts w:ascii="Garamond" w:hAnsi="Garamond"/>
        </w:rPr>
        <w:t xml:space="preserve"> </w:t>
      </w:r>
      <w:r w:rsidR="003660DE">
        <w:rPr>
          <w:rFonts w:ascii="Garamond" w:hAnsi="Garamond"/>
        </w:rPr>
        <w:t>92</w:t>
      </w:r>
      <w:r w:rsidRPr="00A7583E">
        <w:rPr>
          <w:rFonts w:ascii="Garamond" w:hAnsi="Garamond"/>
          <w:b/>
        </w:rPr>
        <w:t>%</w:t>
      </w:r>
      <w:r w:rsidR="00674768" w:rsidRPr="00A7583E">
        <w:rPr>
          <w:rFonts w:ascii="Garamond" w:hAnsi="Garamond"/>
          <w:b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qeveria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qendrore</w:t>
      </w:r>
      <w:proofErr w:type="spellEnd"/>
      <w:r w:rsidRPr="00A7583E">
        <w:rPr>
          <w:rFonts w:ascii="Garamond" w:hAnsi="Garamond"/>
        </w:rPr>
        <w:t xml:space="preserve"> (</w:t>
      </w:r>
      <w:proofErr w:type="spellStart"/>
      <w:r w:rsidRPr="00007F93">
        <w:rPr>
          <w:rFonts w:ascii="Garamond" w:hAnsi="Garamond"/>
          <w:i/>
        </w:rPr>
        <w:t>transferta</w:t>
      </w:r>
      <w:proofErr w:type="spellEnd"/>
      <w:r w:rsidR="00674768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të</w:t>
      </w:r>
      <w:proofErr w:type="spellEnd"/>
      <w:r w:rsidR="00674768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Ministrisë</w:t>
      </w:r>
      <w:proofErr w:type="spellEnd"/>
      <w:r w:rsidR="00674768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së</w:t>
      </w:r>
      <w:proofErr w:type="spellEnd"/>
      <w:r w:rsidR="00674768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Financave</w:t>
      </w:r>
      <w:proofErr w:type="spellEnd"/>
      <w:r w:rsidRPr="00007F93">
        <w:rPr>
          <w:rFonts w:ascii="Garamond" w:hAnsi="Garamond"/>
          <w:i/>
        </w:rPr>
        <w:t xml:space="preserve"> apo </w:t>
      </w:r>
      <w:proofErr w:type="spellStart"/>
      <w:r w:rsidRPr="00007F93">
        <w:rPr>
          <w:rFonts w:ascii="Garamond" w:hAnsi="Garamond"/>
          <w:i/>
        </w:rPr>
        <w:t>ministrive</w:t>
      </w:r>
      <w:proofErr w:type="spellEnd"/>
      <w:r w:rsidR="00674768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të</w:t>
      </w:r>
      <w:proofErr w:type="spellEnd"/>
      <w:r w:rsidR="00674768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linjës</w:t>
      </w:r>
      <w:proofErr w:type="spellEnd"/>
      <w:r w:rsidR="00674768" w:rsidRPr="00007F93">
        <w:rPr>
          <w:rFonts w:ascii="Garamond" w:hAnsi="Garamond"/>
          <w:i/>
        </w:rPr>
        <w:t xml:space="preserve"> </w:t>
      </w:r>
      <w:proofErr w:type="spellStart"/>
      <w:r w:rsidRPr="00007F93">
        <w:rPr>
          <w:rFonts w:ascii="Garamond" w:hAnsi="Garamond"/>
          <w:i/>
        </w:rPr>
        <w:t>dhe</w:t>
      </w:r>
      <w:proofErr w:type="spellEnd"/>
      <w:r w:rsidRPr="00007F93">
        <w:rPr>
          <w:rFonts w:ascii="Garamond" w:hAnsi="Garamond"/>
          <w:i/>
        </w:rPr>
        <w:t xml:space="preserve"> FZHSH</w:t>
      </w:r>
      <w:r w:rsidRPr="00A7583E">
        <w:rPr>
          <w:rFonts w:ascii="Garamond" w:hAnsi="Garamond"/>
        </w:rPr>
        <w:t>)</w:t>
      </w:r>
      <w:r w:rsidR="00A4130D" w:rsidRPr="00A7583E">
        <w:rPr>
          <w:rFonts w:ascii="Garamond" w:hAnsi="Garamond"/>
        </w:rPr>
        <w:t>.</w:t>
      </w:r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Burimet</w:t>
      </w:r>
      <w:proofErr w:type="spellEnd"/>
      <w:r w:rsidR="00F321A2" w:rsidRPr="00A7583E">
        <w:rPr>
          <w:rFonts w:ascii="Garamond" w:hAnsi="Garamond"/>
        </w:rPr>
        <w:t xml:space="preserve"> e </w:t>
      </w:r>
      <w:proofErr w:type="spellStart"/>
      <w:r w:rsidR="00F321A2" w:rsidRPr="00A7583E">
        <w:rPr>
          <w:rFonts w:ascii="Garamond" w:hAnsi="Garamond"/>
        </w:rPr>
        <w:t>financimit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jan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rritur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leht</w:t>
      </w:r>
      <w:r w:rsidR="001F42A3">
        <w:rPr>
          <w:rFonts w:ascii="Garamond" w:hAnsi="Garamond"/>
        </w:rPr>
        <w:t>ë</w:t>
      </w:r>
      <w:r w:rsidR="00F059B7">
        <w:rPr>
          <w:rFonts w:ascii="Garamond" w:hAnsi="Garamond"/>
        </w:rPr>
        <w:t>sisht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p</w:t>
      </w:r>
      <w:r w:rsidR="00C82DBC" w:rsidRPr="00A7583E">
        <w:rPr>
          <w:rFonts w:ascii="Garamond" w:hAnsi="Garamond"/>
        </w:rPr>
        <w:t>ë</w:t>
      </w:r>
      <w:r w:rsidR="00F321A2" w:rsidRPr="00A7583E">
        <w:rPr>
          <w:rFonts w:ascii="Garamond" w:hAnsi="Garamond"/>
        </w:rPr>
        <w:t>rgjat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vitit</w:t>
      </w:r>
      <w:proofErr w:type="spellEnd"/>
      <w:r w:rsidR="00F321A2" w:rsidRPr="00A7583E">
        <w:rPr>
          <w:rFonts w:ascii="Garamond" w:hAnsi="Garamond"/>
        </w:rPr>
        <w:t xml:space="preserve"> 2019 </w:t>
      </w:r>
      <w:proofErr w:type="spellStart"/>
      <w:r w:rsidR="00F321A2" w:rsidRPr="00A7583E">
        <w:rPr>
          <w:rFonts w:ascii="Garamond" w:hAnsi="Garamond"/>
        </w:rPr>
        <w:t>kundrejt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nj</w:t>
      </w:r>
      <w:r w:rsidR="001F42A3">
        <w:rPr>
          <w:rFonts w:ascii="Garamond" w:hAnsi="Garamond"/>
        </w:rPr>
        <w:t>ë</w:t>
      </w:r>
      <w:proofErr w:type="spellEnd"/>
      <w:r w:rsidR="00F059B7">
        <w:rPr>
          <w:rFonts w:ascii="Garamond" w:hAnsi="Garamond"/>
        </w:rPr>
        <w:t xml:space="preserve"> vit </w:t>
      </w:r>
      <w:proofErr w:type="spellStart"/>
      <w:r w:rsidR="00F059B7">
        <w:rPr>
          <w:rFonts w:ascii="Garamond" w:hAnsi="Garamond"/>
        </w:rPr>
        <w:t>m</w:t>
      </w:r>
      <w:r w:rsidR="001F42A3">
        <w:rPr>
          <w:rFonts w:ascii="Garamond" w:hAnsi="Garamond"/>
        </w:rPr>
        <w:t>ë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par</w:t>
      </w:r>
      <w:r w:rsidR="001F42A3">
        <w:rPr>
          <w:rFonts w:ascii="Garamond" w:hAnsi="Garamond"/>
        </w:rPr>
        <w:t>ë</w:t>
      </w:r>
      <w:proofErr w:type="spellEnd"/>
      <w:r w:rsidR="00F321A2" w:rsidRPr="00A7583E">
        <w:rPr>
          <w:rFonts w:ascii="Garamond" w:hAnsi="Garamond"/>
        </w:rPr>
        <w:t>.</w:t>
      </w:r>
    </w:p>
    <w:p w14:paraId="0016E22D" w14:textId="77777777" w:rsidR="00F321A2" w:rsidRPr="00A7583E" w:rsidRDefault="00F059B7" w:rsidP="001F42A3">
      <w:pPr>
        <w:spacing w:after="120" w:line="360" w:lineRule="auto"/>
        <w:jc w:val="both"/>
        <w:rPr>
          <w:rFonts w:ascii="Garamond" w:hAnsi="Garamond"/>
        </w:rPr>
      </w:pPr>
      <w:proofErr w:type="spellStart"/>
      <w:r w:rsidRPr="00A7583E">
        <w:rPr>
          <w:rFonts w:ascii="Garamond" w:hAnsi="Garamond"/>
        </w:rPr>
        <w:t>Totali</w:t>
      </w:r>
      <w:proofErr w:type="spellEnd"/>
      <w:r w:rsidRPr="00A7583E">
        <w:rPr>
          <w:rFonts w:ascii="Garamond" w:hAnsi="Garamond"/>
        </w:rPr>
        <w:t xml:space="preserve"> </w:t>
      </w:r>
      <w:proofErr w:type="spellStart"/>
      <w:r w:rsidR="00A7583E">
        <w:rPr>
          <w:rFonts w:ascii="Garamond" w:hAnsi="Garamond"/>
        </w:rPr>
        <w:t>i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t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ardhurave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nga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burimet</w:t>
      </w:r>
      <w:proofErr w:type="spellEnd"/>
      <w:r w:rsidR="00F321A2" w:rsidRPr="00A7583E">
        <w:rPr>
          <w:rFonts w:ascii="Garamond" w:hAnsi="Garamond"/>
        </w:rPr>
        <w:t xml:space="preserve"> e </w:t>
      </w:r>
      <w:proofErr w:type="spellStart"/>
      <w:r w:rsidR="00F321A2" w:rsidRPr="00A7583E">
        <w:rPr>
          <w:rFonts w:ascii="Garamond" w:hAnsi="Garamond"/>
        </w:rPr>
        <w:t>veta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t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bashkis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C82DBC" w:rsidRPr="00A7583E">
        <w:rPr>
          <w:rFonts w:ascii="Garamond" w:hAnsi="Garamond"/>
        </w:rPr>
        <w:t>ë</w:t>
      </w:r>
      <w:r w:rsidR="00F321A2" w:rsidRPr="00A7583E">
        <w:rPr>
          <w:rFonts w:ascii="Garamond" w:hAnsi="Garamond"/>
        </w:rPr>
        <w:t>sht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674768" w:rsidRPr="00A7583E">
        <w:rPr>
          <w:rFonts w:ascii="Garamond" w:hAnsi="Garamond"/>
        </w:rPr>
        <w:t>rritur</w:t>
      </w:r>
      <w:proofErr w:type="spellEnd"/>
      <w:r w:rsidR="00674768" w:rsidRPr="00A7583E">
        <w:rPr>
          <w:rFonts w:ascii="Garamond" w:hAnsi="Garamond"/>
        </w:rPr>
        <w:t xml:space="preserve"> me </w:t>
      </w:r>
      <w:r w:rsidR="003660DE">
        <w:rPr>
          <w:rFonts w:ascii="Garamond" w:hAnsi="Garamond"/>
        </w:rPr>
        <w:t>49</w:t>
      </w:r>
      <w:r w:rsidR="00F321A2" w:rsidRPr="00A7583E">
        <w:rPr>
          <w:rFonts w:ascii="Garamond" w:hAnsi="Garamond"/>
        </w:rPr>
        <w:t xml:space="preserve">% </w:t>
      </w:r>
      <w:proofErr w:type="spellStart"/>
      <w:r w:rsidR="00F321A2" w:rsidRPr="00A7583E">
        <w:rPr>
          <w:rFonts w:ascii="Garamond" w:hAnsi="Garamond"/>
        </w:rPr>
        <w:t>nd</w:t>
      </w:r>
      <w:r w:rsidR="00C82DBC" w:rsidRPr="00A7583E">
        <w:rPr>
          <w:rFonts w:ascii="Garamond" w:hAnsi="Garamond"/>
        </w:rPr>
        <w:t>ë</w:t>
      </w:r>
      <w:r w:rsidR="00F321A2" w:rsidRPr="00A7583E">
        <w:rPr>
          <w:rFonts w:ascii="Garamond" w:hAnsi="Garamond"/>
        </w:rPr>
        <w:t>rkoh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q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financimi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nga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qeveria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qendrore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3660DE">
        <w:rPr>
          <w:rFonts w:ascii="Garamond" w:hAnsi="Garamond"/>
        </w:rPr>
        <w:t>nuk</w:t>
      </w:r>
      <w:proofErr w:type="spellEnd"/>
      <w:r w:rsidR="003660DE">
        <w:rPr>
          <w:rFonts w:ascii="Garamond" w:hAnsi="Garamond"/>
        </w:rPr>
        <w:t xml:space="preserve"> ka </w:t>
      </w:r>
      <w:proofErr w:type="spellStart"/>
      <w:r w:rsidR="003660DE">
        <w:rPr>
          <w:rFonts w:ascii="Garamond" w:hAnsi="Garamond"/>
        </w:rPr>
        <w:t>ndryshuar</w:t>
      </w:r>
      <w:proofErr w:type="spellEnd"/>
      <w:r w:rsidR="00F321A2" w:rsidRPr="00A7583E">
        <w:rPr>
          <w:rFonts w:ascii="Garamond" w:hAnsi="Garamond"/>
        </w:rPr>
        <w:t xml:space="preserve">. </w:t>
      </w:r>
      <w:proofErr w:type="spellStart"/>
      <w:r w:rsidR="00F321A2"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="00F321A2" w:rsidRPr="00A7583E">
        <w:rPr>
          <w:rFonts w:ascii="Garamond" w:hAnsi="Garamond"/>
        </w:rPr>
        <w:t xml:space="preserve"> total </w:t>
      </w:r>
      <w:proofErr w:type="spellStart"/>
      <w:r w:rsidR="00F321A2" w:rsidRPr="00A7583E">
        <w:rPr>
          <w:rFonts w:ascii="Garamond" w:hAnsi="Garamond"/>
        </w:rPr>
        <w:t>t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ardhurat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financiare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t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bashkis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="00F321A2" w:rsidRPr="00A7583E">
        <w:rPr>
          <w:rFonts w:ascii="Garamond" w:hAnsi="Garamond"/>
        </w:rPr>
        <w:t xml:space="preserve"> fund </w:t>
      </w:r>
      <w:proofErr w:type="spellStart"/>
      <w:r w:rsidR="00F321A2" w:rsidRPr="00A7583E">
        <w:rPr>
          <w:rFonts w:ascii="Garamond" w:hAnsi="Garamond"/>
        </w:rPr>
        <w:t>t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vitit</w:t>
      </w:r>
      <w:proofErr w:type="spellEnd"/>
      <w:r w:rsidR="00F321A2" w:rsidRPr="00A7583E">
        <w:rPr>
          <w:rFonts w:ascii="Garamond" w:hAnsi="Garamond"/>
        </w:rPr>
        <w:t xml:space="preserve"> 2019 </w:t>
      </w:r>
      <w:proofErr w:type="spellStart"/>
      <w:r w:rsidR="00F321A2" w:rsidRPr="00A7583E">
        <w:rPr>
          <w:rFonts w:ascii="Garamond" w:hAnsi="Garamond"/>
        </w:rPr>
        <w:t>rezultojn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B3288C">
        <w:rPr>
          <w:rFonts w:ascii="Garamond" w:hAnsi="Garamond"/>
        </w:rPr>
        <w:t>vet</w:t>
      </w:r>
      <w:r w:rsidR="00E2592D">
        <w:rPr>
          <w:rFonts w:ascii="Garamond" w:hAnsi="Garamond"/>
        </w:rPr>
        <w:t>ë</w:t>
      </w:r>
      <w:r w:rsidR="00B3288C">
        <w:rPr>
          <w:rFonts w:ascii="Garamond" w:hAnsi="Garamond"/>
        </w:rPr>
        <w:t>m</w:t>
      </w:r>
      <w:proofErr w:type="spellEnd"/>
      <w:r w:rsidR="00B3288C">
        <w:rPr>
          <w:rFonts w:ascii="Garamond" w:hAnsi="Garamond"/>
        </w:rPr>
        <w:t xml:space="preserve"> 3</w:t>
      </w:r>
      <w:r w:rsidR="00F321A2" w:rsidRPr="00A7583E">
        <w:rPr>
          <w:rFonts w:ascii="Garamond" w:hAnsi="Garamond"/>
        </w:rPr>
        <w:t xml:space="preserve">% </w:t>
      </w:r>
      <w:proofErr w:type="spellStart"/>
      <w:r w:rsidR="00F321A2" w:rsidRPr="00A7583E">
        <w:rPr>
          <w:rFonts w:ascii="Garamond" w:hAnsi="Garamond"/>
        </w:rPr>
        <w:t>m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674768" w:rsidRPr="00A7583E">
        <w:rPr>
          <w:rFonts w:ascii="Garamond" w:hAnsi="Garamond"/>
        </w:rPr>
        <w:t>t</w:t>
      </w:r>
      <w:r w:rsidR="0068152A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674768" w:rsidRPr="00A7583E">
        <w:rPr>
          <w:rFonts w:ascii="Garamond" w:hAnsi="Garamond"/>
        </w:rPr>
        <w:t>larta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sesa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ato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vitin</w:t>
      </w:r>
      <w:proofErr w:type="spellEnd"/>
      <w:r w:rsidR="00F321A2" w:rsidRPr="00A7583E">
        <w:rPr>
          <w:rFonts w:ascii="Garamond" w:hAnsi="Garamond"/>
        </w:rPr>
        <w:t xml:space="preserve"> 2018. </w:t>
      </w:r>
      <w:proofErr w:type="spellStart"/>
      <w:r w:rsidR="00F321A2" w:rsidRPr="00A7583E">
        <w:rPr>
          <w:rFonts w:ascii="Garamond" w:hAnsi="Garamond"/>
        </w:rPr>
        <w:t>Kjo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674768" w:rsidRPr="00A7583E">
        <w:rPr>
          <w:rFonts w:ascii="Garamond" w:hAnsi="Garamond"/>
        </w:rPr>
        <w:t>kryesisht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p</w:t>
      </w:r>
      <w:r w:rsidR="00C82DBC" w:rsidRPr="00A7583E">
        <w:rPr>
          <w:rFonts w:ascii="Garamond" w:hAnsi="Garamond"/>
        </w:rPr>
        <w:t>ë</w:t>
      </w:r>
      <w:r w:rsidR="00F321A2" w:rsidRPr="00A7583E">
        <w:rPr>
          <w:rFonts w:ascii="Garamond" w:hAnsi="Garamond"/>
        </w:rPr>
        <w:t>r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674768" w:rsidRPr="00A7583E">
        <w:rPr>
          <w:rFonts w:ascii="Garamond" w:hAnsi="Garamond"/>
        </w:rPr>
        <w:t>shkak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t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B3288C">
        <w:rPr>
          <w:rFonts w:ascii="Garamond" w:hAnsi="Garamond"/>
        </w:rPr>
        <w:t>gati</w:t>
      </w:r>
      <w:proofErr w:type="spellEnd"/>
      <w:r w:rsidR="00B3288C">
        <w:rPr>
          <w:rFonts w:ascii="Garamond" w:hAnsi="Garamond"/>
        </w:rPr>
        <w:t xml:space="preserve"> </w:t>
      </w:r>
      <w:proofErr w:type="spellStart"/>
      <w:r w:rsidR="00B3288C">
        <w:rPr>
          <w:rFonts w:ascii="Garamond" w:hAnsi="Garamond"/>
        </w:rPr>
        <w:t>dyfishimit</w:t>
      </w:r>
      <w:proofErr w:type="spellEnd"/>
      <w:r w:rsidR="00B3288C">
        <w:rPr>
          <w:rFonts w:ascii="Garamond" w:hAnsi="Garamond"/>
        </w:rPr>
        <w:t xml:space="preserve"> </w:t>
      </w:r>
      <w:proofErr w:type="spellStart"/>
      <w:r w:rsidR="00B3288C"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 w:rsidR="00B3288C">
        <w:rPr>
          <w:rFonts w:ascii="Garamond" w:hAnsi="Garamond"/>
        </w:rPr>
        <w:t xml:space="preserve"> </w:t>
      </w:r>
      <w:proofErr w:type="spellStart"/>
      <w:r w:rsidR="00B3288C"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 w:rsidR="00B3288C">
        <w:rPr>
          <w:rFonts w:ascii="Garamond" w:hAnsi="Garamond"/>
        </w:rPr>
        <w:t xml:space="preserve"> </w:t>
      </w:r>
      <w:proofErr w:type="spellStart"/>
      <w:r w:rsidR="00B3288C">
        <w:rPr>
          <w:rFonts w:ascii="Garamond" w:hAnsi="Garamond"/>
        </w:rPr>
        <w:t>ardhurave</w:t>
      </w:r>
      <w:proofErr w:type="spellEnd"/>
      <w:r w:rsidR="00B3288C">
        <w:rPr>
          <w:rFonts w:ascii="Garamond" w:hAnsi="Garamond"/>
        </w:rPr>
        <w:t xml:space="preserve"> </w:t>
      </w:r>
      <w:proofErr w:type="spellStart"/>
      <w:r w:rsidR="00674768" w:rsidRPr="00A7583E">
        <w:rPr>
          <w:rFonts w:ascii="Garamond" w:hAnsi="Garamond"/>
        </w:rPr>
        <w:t>t</w:t>
      </w:r>
      <w:r w:rsidR="0068152A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674768" w:rsidRPr="00A7583E">
        <w:rPr>
          <w:rFonts w:ascii="Garamond" w:hAnsi="Garamond"/>
        </w:rPr>
        <w:t>veta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674768" w:rsidRPr="00A7583E">
        <w:rPr>
          <w:rFonts w:ascii="Garamond" w:hAnsi="Garamond"/>
        </w:rPr>
        <w:t>t</w:t>
      </w:r>
      <w:r w:rsidR="0068152A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674768" w:rsidRPr="00A7583E">
        <w:rPr>
          <w:rFonts w:ascii="Garamond" w:hAnsi="Garamond"/>
        </w:rPr>
        <w:t>bashkis</w:t>
      </w:r>
      <w:r w:rsidR="0068152A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kryesisht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ardhurat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nga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B3288C">
        <w:rPr>
          <w:rFonts w:ascii="Garamond" w:hAnsi="Garamond"/>
        </w:rPr>
        <w:t>tarifat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ardhurat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dyt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sore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bashkis</w:t>
      </w:r>
      <w:r w:rsidR="001F42A3">
        <w:rPr>
          <w:rFonts w:ascii="Garamond" w:hAnsi="Garamond"/>
        </w:rPr>
        <w:t>ë</w:t>
      </w:r>
      <w:proofErr w:type="spellEnd"/>
      <w:r w:rsidR="00F321A2" w:rsidRPr="00A7583E">
        <w:rPr>
          <w:rFonts w:ascii="Garamond" w:hAnsi="Garamond"/>
        </w:rPr>
        <w:t xml:space="preserve">. </w:t>
      </w:r>
      <w:proofErr w:type="spellStart"/>
      <w:r w:rsidR="00F321A2" w:rsidRPr="00A7583E">
        <w:rPr>
          <w:rFonts w:ascii="Garamond" w:hAnsi="Garamond"/>
        </w:rPr>
        <w:t>Krahasuar</w:t>
      </w:r>
      <w:proofErr w:type="spellEnd"/>
      <w:r w:rsidR="00F321A2" w:rsidRPr="00A7583E">
        <w:rPr>
          <w:rFonts w:ascii="Garamond" w:hAnsi="Garamond"/>
        </w:rPr>
        <w:t xml:space="preserve"> me </w:t>
      </w:r>
      <w:proofErr w:type="spellStart"/>
      <w:r w:rsidR="00F321A2" w:rsidRPr="00A7583E">
        <w:rPr>
          <w:rFonts w:ascii="Garamond" w:hAnsi="Garamond"/>
        </w:rPr>
        <w:t>planin</w:t>
      </w:r>
      <w:proofErr w:type="spellEnd"/>
      <w:r w:rsidR="00F321A2" w:rsidRPr="00A7583E">
        <w:rPr>
          <w:rFonts w:ascii="Garamond" w:hAnsi="Garamond"/>
        </w:rPr>
        <w:t xml:space="preserve"> 2019 </w:t>
      </w:r>
      <w:proofErr w:type="spellStart"/>
      <w:r w:rsidR="00F321A2" w:rsidRPr="00A7583E">
        <w:rPr>
          <w:rFonts w:ascii="Garamond" w:hAnsi="Garamond"/>
        </w:rPr>
        <w:t>bashkia</w:t>
      </w:r>
      <w:proofErr w:type="spellEnd"/>
      <w:r w:rsidR="00F321A2" w:rsidRPr="00A7583E">
        <w:rPr>
          <w:rFonts w:ascii="Garamond" w:hAnsi="Garamond"/>
        </w:rPr>
        <w:t xml:space="preserve"> ka </w:t>
      </w:r>
      <w:proofErr w:type="spellStart"/>
      <w:r w:rsidR="00F321A2" w:rsidRPr="00A7583E">
        <w:rPr>
          <w:rFonts w:ascii="Garamond" w:hAnsi="Garamond"/>
        </w:rPr>
        <w:t>nj</w:t>
      </w:r>
      <w:r w:rsidR="00C82DBC" w:rsidRPr="00A7583E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realizim</w:t>
      </w:r>
      <w:proofErr w:type="spellEnd"/>
      <w:r w:rsidR="00F321A2" w:rsidRPr="00A7583E">
        <w:rPr>
          <w:rFonts w:ascii="Garamond" w:hAnsi="Garamond"/>
        </w:rPr>
        <w:t xml:space="preserve"> </w:t>
      </w:r>
      <w:r w:rsidR="00B3288C">
        <w:rPr>
          <w:rFonts w:ascii="Garamond" w:hAnsi="Garamond"/>
        </w:rPr>
        <w:t>98</w:t>
      </w:r>
      <w:r w:rsidR="007E6BCC">
        <w:rPr>
          <w:rFonts w:ascii="Garamond" w:hAnsi="Garamond"/>
        </w:rPr>
        <w:t xml:space="preserve">%, </w:t>
      </w:r>
      <w:proofErr w:type="spellStart"/>
      <w:r w:rsidR="007E6BCC">
        <w:rPr>
          <w:rFonts w:ascii="Garamond" w:hAnsi="Garamond"/>
        </w:rPr>
        <w:t>ose</w:t>
      </w:r>
      <w:proofErr w:type="spellEnd"/>
      <w:r w:rsidR="007E6BCC">
        <w:rPr>
          <w:rFonts w:ascii="Garamond" w:hAnsi="Garamond"/>
        </w:rPr>
        <w:t xml:space="preserve"> 2</w:t>
      </w:r>
      <w:r w:rsidR="00F321A2" w:rsidRPr="00A7583E">
        <w:rPr>
          <w:rFonts w:ascii="Garamond" w:hAnsi="Garamond"/>
        </w:rPr>
        <w:t xml:space="preserve">% </w:t>
      </w:r>
      <w:proofErr w:type="spellStart"/>
      <w:r w:rsidR="00F321A2" w:rsidRPr="00A7583E">
        <w:rPr>
          <w:rFonts w:ascii="Garamond" w:hAnsi="Garamond"/>
        </w:rPr>
        <w:t>m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321A2" w:rsidRPr="00A7583E">
        <w:rPr>
          <w:rFonts w:ascii="Garamond" w:hAnsi="Garamond"/>
        </w:rPr>
        <w:t>pak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parashikimi</w:t>
      </w:r>
      <w:proofErr w:type="spellEnd"/>
      <w:r w:rsidR="00F321A2" w:rsidRPr="00A7583E">
        <w:rPr>
          <w:rFonts w:ascii="Garamond" w:hAnsi="Garamond"/>
        </w:rPr>
        <w:t xml:space="preserve">. </w:t>
      </w:r>
    </w:p>
    <w:p w14:paraId="08EF90B3" w14:textId="77777777" w:rsidR="00373935" w:rsidRPr="00A7583E" w:rsidRDefault="00373935" w:rsidP="001F42A3">
      <w:pPr>
        <w:spacing w:after="120" w:line="360" w:lineRule="auto"/>
        <w:jc w:val="both"/>
        <w:rPr>
          <w:rFonts w:ascii="Garamond" w:hAnsi="Garamond"/>
        </w:rPr>
      </w:pPr>
      <w:proofErr w:type="spellStart"/>
      <w:r w:rsidRPr="00A7583E">
        <w:rPr>
          <w:rFonts w:ascii="Garamond" w:hAnsi="Garamond"/>
        </w:rPr>
        <w:t>Shpenzimet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buxhetore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Pr="00A7583E">
        <w:rPr>
          <w:rFonts w:ascii="Garamond" w:hAnsi="Garamond"/>
        </w:rPr>
        <w:t xml:space="preserve"> total </w:t>
      </w:r>
      <w:proofErr w:type="spellStart"/>
      <w:r w:rsidRPr="00A7583E">
        <w:rPr>
          <w:rFonts w:ascii="Garamond" w:hAnsi="Garamond"/>
        </w:rPr>
        <w:t>arrit</w:t>
      </w:r>
      <w:r w:rsidR="00C82DBC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n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mbi</w:t>
      </w:r>
      <w:proofErr w:type="spellEnd"/>
      <w:r w:rsidRPr="00A7583E">
        <w:rPr>
          <w:rFonts w:ascii="Garamond" w:hAnsi="Garamond"/>
        </w:rPr>
        <w:t xml:space="preserve"> </w:t>
      </w:r>
      <w:r w:rsidR="007E6BCC">
        <w:rPr>
          <w:rFonts w:ascii="Garamond" w:hAnsi="Garamond"/>
        </w:rPr>
        <w:t>1,6</w:t>
      </w:r>
      <w:r w:rsidR="001E7150" w:rsidRPr="00A7583E">
        <w:rPr>
          <w:rFonts w:ascii="Garamond" w:hAnsi="Garamond"/>
        </w:rPr>
        <w:t xml:space="preserve"> </w:t>
      </w:r>
      <w:proofErr w:type="spellStart"/>
      <w:r w:rsidR="001E7150" w:rsidRPr="00A7583E">
        <w:rPr>
          <w:rFonts w:ascii="Garamond" w:hAnsi="Garamond"/>
        </w:rPr>
        <w:t>miliard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lek</w:t>
      </w:r>
      <w:r w:rsidR="00C82DBC" w:rsidRPr="00A7583E">
        <w:rPr>
          <w:rFonts w:ascii="Garamond" w:hAnsi="Garamond"/>
        </w:rPr>
        <w:t>ë</w:t>
      </w:r>
      <w:proofErr w:type="spellEnd"/>
      <w:r w:rsidRPr="00A7583E">
        <w:rPr>
          <w:rFonts w:ascii="Garamond" w:hAnsi="Garamond"/>
        </w:rPr>
        <w:t xml:space="preserve"> me </w:t>
      </w:r>
      <w:proofErr w:type="spellStart"/>
      <w:r w:rsidRPr="00A7583E">
        <w:rPr>
          <w:rFonts w:ascii="Garamond" w:hAnsi="Garamond"/>
        </w:rPr>
        <w:t>nj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rritje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leht</w:t>
      </w:r>
      <w:r w:rsidR="001F42A3">
        <w:rPr>
          <w:rFonts w:ascii="Garamond" w:hAnsi="Garamond"/>
        </w:rPr>
        <w:t>ë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kundrejt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vitit</w:t>
      </w:r>
      <w:proofErr w:type="spellEnd"/>
      <w:r w:rsidR="00F059B7">
        <w:rPr>
          <w:rFonts w:ascii="Garamond" w:hAnsi="Garamond"/>
        </w:rPr>
        <w:t xml:space="preserve"> 2018 </w:t>
      </w:r>
      <w:proofErr w:type="spellStart"/>
      <w:r w:rsidR="00F059B7">
        <w:rPr>
          <w:rFonts w:ascii="Garamond" w:hAnsi="Garamond"/>
        </w:rPr>
        <w:t>prej</w:t>
      </w:r>
      <w:proofErr w:type="spellEnd"/>
      <w:r w:rsidR="00F059B7">
        <w:rPr>
          <w:rFonts w:ascii="Garamond" w:hAnsi="Garamond"/>
        </w:rPr>
        <w:t xml:space="preserve"> 1</w:t>
      </w:r>
      <w:r w:rsidRPr="00A7583E">
        <w:rPr>
          <w:rFonts w:ascii="Garamond" w:hAnsi="Garamond"/>
        </w:rPr>
        <w:t>%</w:t>
      </w:r>
      <w:r w:rsidR="001E7150" w:rsidRPr="00A7583E">
        <w:rPr>
          <w:rFonts w:ascii="Garamond" w:hAnsi="Garamond"/>
        </w:rPr>
        <w:t>,</w:t>
      </w:r>
      <w:r w:rsidR="00F059B7">
        <w:rPr>
          <w:rFonts w:ascii="Garamond" w:hAnsi="Garamond"/>
        </w:rPr>
        <w:t xml:space="preserve"> por me </w:t>
      </w:r>
      <w:proofErr w:type="spellStart"/>
      <w:r w:rsidRPr="00A7583E">
        <w:rPr>
          <w:rFonts w:ascii="Garamond" w:hAnsi="Garamond"/>
        </w:rPr>
        <w:t>nj</w:t>
      </w:r>
      <w:r w:rsidR="00C82DBC" w:rsidRPr="00A7583E">
        <w:rPr>
          <w:rFonts w:ascii="Garamond" w:hAnsi="Garamond"/>
        </w:rPr>
        <w:t>ë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mosrealizim</w:t>
      </w:r>
      <w:proofErr w:type="spellEnd"/>
      <w:r w:rsidR="00674768" w:rsidRPr="00A7583E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m</w:t>
      </w:r>
      <w:r w:rsidR="001F42A3">
        <w:rPr>
          <w:rFonts w:ascii="Garamond" w:hAnsi="Garamond"/>
        </w:rPr>
        <w:t>ë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lart</w:t>
      </w:r>
      <w:r w:rsidR="001F42A3">
        <w:rPr>
          <w:rFonts w:ascii="Garamond" w:hAnsi="Garamond"/>
        </w:rPr>
        <w:t>ë</w:t>
      </w:r>
      <w:proofErr w:type="spellEnd"/>
      <w:r w:rsidR="00F059B7">
        <w:rPr>
          <w:rFonts w:ascii="Garamond" w:hAnsi="Garamond"/>
        </w:rPr>
        <w:t xml:space="preserve"> se </w:t>
      </w:r>
      <w:proofErr w:type="spellStart"/>
      <w:r w:rsidR="00F059B7">
        <w:rPr>
          <w:rFonts w:ascii="Garamond" w:hAnsi="Garamond"/>
        </w:rPr>
        <w:t>mosrealizimi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i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planit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ardhurave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prej</w:t>
      </w:r>
      <w:proofErr w:type="spellEnd"/>
      <w:r w:rsidR="00CD519F">
        <w:rPr>
          <w:rFonts w:ascii="Garamond" w:hAnsi="Garamond"/>
        </w:rPr>
        <w:t xml:space="preserve"> 6</w:t>
      </w:r>
      <w:r w:rsidRPr="00A7583E">
        <w:rPr>
          <w:rFonts w:ascii="Garamond" w:hAnsi="Garamond"/>
        </w:rPr>
        <w:t xml:space="preserve">%. </w:t>
      </w:r>
      <w:proofErr w:type="spellStart"/>
      <w:r w:rsidRPr="00A7583E">
        <w:rPr>
          <w:rFonts w:ascii="Garamond" w:hAnsi="Garamond"/>
        </w:rPr>
        <w:t>Pesha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investimeve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buxhet</w:t>
      </w:r>
      <w:proofErr w:type="spellEnd"/>
      <w:r w:rsidR="001E7150" w:rsidRPr="00A7583E">
        <w:rPr>
          <w:rFonts w:ascii="Garamond" w:hAnsi="Garamond"/>
        </w:rPr>
        <w:t xml:space="preserve"> </w:t>
      </w:r>
      <w:r w:rsidR="00CD519F">
        <w:rPr>
          <w:rFonts w:ascii="Garamond" w:hAnsi="Garamond"/>
        </w:rPr>
        <w:t xml:space="preserve">ka </w:t>
      </w:r>
      <w:proofErr w:type="spellStart"/>
      <w:r w:rsidR="00CD519F">
        <w:rPr>
          <w:rFonts w:ascii="Garamond" w:hAnsi="Garamond"/>
        </w:rPr>
        <w:t>r</w:t>
      </w:r>
      <w:r w:rsidR="00E2592D">
        <w:rPr>
          <w:rFonts w:ascii="Garamond" w:hAnsi="Garamond"/>
        </w:rPr>
        <w:t>ë</w:t>
      </w:r>
      <w:r w:rsidR="00CD519F">
        <w:rPr>
          <w:rFonts w:ascii="Garamond" w:hAnsi="Garamond"/>
        </w:rPr>
        <w:t>n</w:t>
      </w:r>
      <w:r w:rsidR="00E2592D">
        <w:rPr>
          <w:rFonts w:ascii="Garamond" w:hAnsi="Garamond"/>
        </w:rPr>
        <w:t>ë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nga</w:t>
      </w:r>
      <w:proofErr w:type="spellEnd"/>
      <w:r w:rsidR="00CD519F">
        <w:rPr>
          <w:rFonts w:ascii="Garamond" w:hAnsi="Garamond"/>
        </w:rPr>
        <w:t xml:space="preserve"> 10</w:t>
      </w:r>
      <w:r w:rsidRPr="00A7583E">
        <w:rPr>
          <w:rFonts w:ascii="Garamond" w:hAnsi="Garamond"/>
        </w:rPr>
        <w:t xml:space="preserve">% </w:t>
      </w:r>
      <w:proofErr w:type="spellStart"/>
      <w:r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vitin</w:t>
      </w:r>
      <w:proofErr w:type="spellEnd"/>
      <w:r w:rsidRPr="00A7583E">
        <w:rPr>
          <w:rFonts w:ascii="Garamond" w:hAnsi="Garamond"/>
        </w:rPr>
        <w:t xml:space="preserve"> 2018 </w:t>
      </w:r>
      <w:proofErr w:type="spellStart"/>
      <w:r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="00CD519F">
        <w:rPr>
          <w:rFonts w:ascii="Garamond" w:hAnsi="Garamond"/>
        </w:rPr>
        <w:t xml:space="preserve"> 9</w:t>
      </w:r>
      <w:r w:rsidRPr="00A7583E">
        <w:rPr>
          <w:rFonts w:ascii="Garamond" w:hAnsi="Garamond"/>
        </w:rPr>
        <w:t xml:space="preserve">% </w:t>
      </w:r>
      <w:proofErr w:type="spellStart"/>
      <w:r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vitin</w:t>
      </w:r>
      <w:proofErr w:type="spellEnd"/>
      <w:r w:rsidRPr="00A7583E">
        <w:rPr>
          <w:rFonts w:ascii="Garamond" w:hAnsi="Garamond"/>
        </w:rPr>
        <w:t xml:space="preserve"> 2019</w:t>
      </w:r>
      <w:r w:rsidR="001E7150" w:rsidRPr="00A7583E">
        <w:rPr>
          <w:rFonts w:ascii="Garamond" w:hAnsi="Garamond"/>
        </w:rPr>
        <w:t xml:space="preserve">, </w:t>
      </w:r>
      <w:proofErr w:type="spellStart"/>
      <w:r w:rsidR="00CD519F">
        <w:rPr>
          <w:rFonts w:ascii="Garamond" w:hAnsi="Garamond"/>
        </w:rPr>
        <w:t>dhe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krahasuar</w:t>
      </w:r>
      <w:proofErr w:type="spellEnd"/>
      <w:r w:rsidR="00F059B7">
        <w:rPr>
          <w:rFonts w:ascii="Garamond" w:hAnsi="Garamond"/>
        </w:rPr>
        <w:t xml:space="preserve"> me </w:t>
      </w:r>
      <w:proofErr w:type="spellStart"/>
      <w:r w:rsidR="00F059B7">
        <w:rPr>
          <w:rFonts w:ascii="Garamond" w:hAnsi="Garamond"/>
        </w:rPr>
        <w:t>planin</w:t>
      </w:r>
      <w:proofErr w:type="spellEnd"/>
      <w:r w:rsidR="00F059B7">
        <w:rPr>
          <w:rFonts w:ascii="Garamond" w:hAnsi="Garamond"/>
        </w:rPr>
        <w:t xml:space="preserve"> e </w:t>
      </w:r>
      <w:proofErr w:type="spellStart"/>
      <w:r w:rsidR="00F059B7">
        <w:rPr>
          <w:rFonts w:ascii="Garamond" w:hAnsi="Garamond"/>
        </w:rPr>
        <w:t>vitit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ato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jan</w:t>
      </w:r>
      <w:r w:rsidR="001F42A3">
        <w:rPr>
          <w:rFonts w:ascii="Garamond" w:hAnsi="Garamond"/>
        </w:rPr>
        <w:t>ë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rreth</w:t>
      </w:r>
      <w:proofErr w:type="spellEnd"/>
      <w:r w:rsidR="00CD519F">
        <w:rPr>
          <w:rFonts w:ascii="Garamond" w:hAnsi="Garamond"/>
        </w:rPr>
        <w:t xml:space="preserve"> 12</w:t>
      </w:r>
      <w:r w:rsidR="001E7150" w:rsidRPr="00A7583E">
        <w:rPr>
          <w:rFonts w:ascii="Garamond" w:hAnsi="Garamond"/>
        </w:rPr>
        <w:t xml:space="preserve">% </w:t>
      </w:r>
      <w:proofErr w:type="spellStart"/>
      <w:r w:rsidR="001E7150" w:rsidRPr="00A7583E">
        <w:rPr>
          <w:rFonts w:ascii="Garamond" w:hAnsi="Garamond"/>
        </w:rPr>
        <w:t>m</w:t>
      </w:r>
      <w:r w:rsidR="0068152A">
        <w:rPr>
          <w:rFonts w:ascii="Garamond" w:hAnsi="Garamond"/>
        </w:rPr>
        <w:t>ë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 w:rsidR="00F059B7">
        <w:rPr>
          <w:rFonts w:ascii="Garamond" w:hAnsi="Garamond"/>
        </w:rPr>
        <w:t xml:space="preserve"> </w:t>
      </w:r>
      <w:proofErr w:type="spellStart"/>
      <w:r w:rsidR="00F059B7">
        <w:rPr>
          <w:rFonts w:ascii="Garamond" w:hAnsi="Garamond"/>
        </w:rPr>
        <w:t>ulta</w:t>
      </w:r>
      <w:proofErr w:type="spellEnd"/>
      <w:r w:rsidR="00A00B42" w:rsidRPr="00A7583E">
        <w:rPr>
          <w:rFonts w:ascii="Garamond" w:hAnsi="Garamond"/>
        </w:rPr>
        <w:t xml:space="preserve">. </w:t>
      </w:r>
    </w:p>
    <w:p w14:paraId="698EC6EB" w14:textId="77777777" w:rsidR="0068152A" w:rsidRDefault="00A00B42" w:rsidP="001F42A3">
      <w:pPr>
        <w:spacing w:after="120" w:line="360" w:lineRule="auto"/>
        <w:jc w:val="both"/>
        <w:rPr>
          <w:rFonts w:ascii="Garamond" w:hAnsi="Garamond"/>
        </w:rPr>
      </w:pPr>
      <w:proofErr w:type="spellStart"/>
      <w:r w:rsidRPr="00A7583E">
        <w:rPr>
          <w:rFonts w:ascii="Garamond" w:hAnsi="Garamond"/>
        </w:rPr>
        <w:t>Sh</w:t>
      </w:r>
      <w:r w:rsidR="00C82DBC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rbimi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m</w:t>
      </w:r>
      <w:r w:rsidR="00C82DBC" w:rsidRPr="00A7583E">
        <w:rPr>
          <w:rFonts w:ascii="Garamond" w:hAnsi="Garamond"/>
        </w:rPr>
        <w:t>ë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i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financuar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="00C82DBC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sht</w:t>
      </w:r>
      <w:r w:rsidR="00C82DBC" w:rsidRPr="00A7583E">
        <w:rPr>
          <w:rFonts w:ascii="Garamond" w:hAnsi="Garamond"/>
        </w:rPr>
        <w:t>ë</w:t>
      </w:r>
      <w:proofErr w:type="spellEnd"/>
      <w:r w:rsidRPr="00A7583E">
        <w:rPr>
          <w:rFonts w:ascii="Garamond" w:hAnsi="Garamond"/>
        </w:rPr>
        <w:t xml:space="preserve"> ai </w:t>
      </w:r>
      <w:proofErr w:type="spellStart"/>
      <w:r w:rsidR="001E7150" w:rsidRPr="00A7583E">
        <w:rPr>
          <w:rFonts w:ascii="Garamond" w:hAnsi="Garamond"/>
        </w:rPr>
        <w:t>i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Kujdesit</w:t>
      </w:r>
      <w:proofErr w:type="spellEnd"/>
      <w:r w:rsidR="00CD519F">
        <w:rPr>
          <w:rFonts w:ascii="Garamond" w:hAnsi="Garamond"/>
        </w:rPr>
        <w:t xml:space="preserve"> social </w:t>
      </w:r>
      <w:proofErr w:type="spellStart"/>
      <w:r w:rsidR="00CD519F">
        <w:rPr>
          <w:rFonts w:ascii="Garamond" w:hAnsi="Garamond"/>
        </w:rPr>
        <w:t>p</w:t>
      </w:r>
      <w:r w:rsidR="00E2592D">
        <w:rPr>
          <w:rFonts w:ascii="Garamond" w:hAnsi="Garamond"/>
        </w:rPr>
        <w:t>ë</w:t>
      </w:r>
      <w:r w:rsidR="00CD519F">
        <w:rPr>
          <w:rFonts w:ascii="Garamond" w:hAnsi="Garamond"/>
        </w:rPr>
        <w:t>r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familjet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dhe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f</w:t>
      </w:r>
      <w:r w:rsidR="00E2592D">
        <w:rPr>
          <w:rFonts w:ascii="Garamond" w:hAnsi="Garamond"/>
        </w:rPr>
        <w:t>ë</w:t>
      </w:r>
      <w:r w:rsidR="00CD519F">
        <w:rPr>
          <w:rFonts w:ascii="Garamond" w:hAnsi="Garamond"/>
        </w:rPr>
        <w:t>mij</w:t>
      </w:r>
      <w:r w:rsidR="00E2592D">
        <w:rPr>
          <w:rFonts w:ascii="Garamond" w:hAnsi="Garamond"/>
        </w:rPr>
        <w:t>ë</w:t>
      </w:r>
      <w:r w:rsidR="00CD519F">
        <w:rPr>
          <w:rFonts w:ascii="Garamond" w:hAnsi="Garamond"/>
        </w:rPr>
        <w:t>t</w:t>
      </w:r>
      <w:proofErr w:type="spellEnd"/>
      <w:r w:rsidRPr="00A7583E">
        <w:rPr>
          <w:rFonts w:ascii="Garamond" w:hAnsi="Garamond"/>
        </w:rPr>
        <w:t xml:space="preserve">. </w:t>
      </w:r>
      <w:proofErr w:type="spellStart"/>
      <w:r w:rsidRPr="00A7583E">
        <w:rPr>
          <w:rFonts w:ascii="Garamond" w:hAnsi="Garamond"/>
        </w:rPr>
        <w:t>Pesha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tij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total</w:t>
      </w:r>
      <w:r w:rsidR="001E7150" w:rsidRPr="00A7583E">
        <w:rPr>
          <w:rFonts w:ascii="Garamond" w:hAnsi="Garamond"/>
        </w:rPr>
        <w:t>in</w:t>
      </w:r>
      <w:proofErr w:type="spellEnd"/>
      <w:r w:rsidR="001E7150" w:rsidRPr="00A7583E">
        <w:rPr>
          <w:rFonts w:ascii="Garamond" w:hAnsi="Garamond"/>
        </w:rPr>
        <w:t xml:space="preserve"> e </w:t>
      </w:r>
      <w:proofErr w:type="spellStart"/>
      <w:r w:rsidR="001E7150" w:rsidRPr="00A7583E">
        <w:rPr>
          <w:rFonts w:ascii="Garamond" w:hAnsi="Garamond"/>
        </w:rPr>
        <w:t>buxhetit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="001E7150" w:rsidRPr="00A7583E">
        <w:rPr>
          <w:rFonts w:ascii="Garamond" w:hAnsi="Garamond"/>
        </w:rPr>
        <w:t>t</w:t>
      </w:r>
      <w:r w:rsidR="0068152A">
        <w:rPr>
          <w:rFonts w:ascii="Garamond" w:hAnsi="Garamond"/>
        </w:rPr>
        <w:t>ë</w:t>
      </w:r>
      <w:proofErr w:type="spellEnd"/>
      <w:r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bashkis</w:t>
      </w:r>
      <w:r w:rsidR="00C82DBC" w:rsidRPr="00A7583E">
        <w:rPr>
          <w:rFonts w:ascii="Garamond" w:hAnsi="Garamond"/>
        </w:rPr>
        <w:t>ë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="00C82DBC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sht</w:t>
      </w:r>
      <w:r w:rsidR="00C82DBC" w:rsidRPr="00A7583E">
        <w:rPr>
          <w:rFonts w:ascii="Garamond" w:hAnsi="Garamond"/>
        </w:rPr>
        <w:t>ë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mbi</w:t>
      </w:r>
      <w:proofErr w:type="spellEnd"/>
      <w:r w:rsidR="00CD519F">
        <w:rPr>
          <w:rFonts w:ascii="Garamond" w:hAnsi="Garamond"/>
        </w:rPr>
        <w:t xml:space="preserve"> 49</w:t>
      </w:r>
      <w:r w:rsidRPr="00A7583E">
        <w:rPr>
          <w:rFonts w:ascii="Garamond" w:hAnsi="Garamond"/>
        </w:rPr>
        <w:t xml:space="preserve">%, </w:t>
      </w:r>
      <w:proofErr w:type="spellStart"/>
      <w:r w:rsidRPr="00A7583E">
        <w:rPr>
          <w:rFonts w:ascii="Garamond" w:hAnsi="Garamond"/>
        </w:rPr>
        <w:t>pasuar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p</w:t>
      </w:r>
      <w:r w:rsidR="00C82DBC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r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nga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r</w:t>
      </w:r>
      <w:r w:rsidR="00C82DBC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nd</w:t>
      </w:r>
      <w:r w:rsidR="00C82DBC" w:rsidRPr="00A7583E">
        <w:rPr>
          <w:rFonts w:ascii="Garamond" w:hAnsi="Garamond"/>
        </w:rPr>
        <w:t>ë</w:t>
      </w:r>
      <w:r w:rsidRPr="00A7583E">
        <w:rPr>
          <w:rFonts w:ascii="Garamond" w:hAnsi="Garamond"/>
        </w:rPr>
        <w:t>sia</w:t>
      </w:r>
      <w:proofErr w:type="spellEnd"/>
      <w:r w:rsidRPr="00A7583E">
        <w:rPr>
          <w:rFonts w:ascii="Garamond" w:hAnsi="Garamond"/>
        </w:rPr>
        <w:t xml:space="preserve"> (</w:t>
      </w:r>
      <w:proofErr w:type="spellStart"/>
      <w:r w:rsidRPr="00A7583E">
        <w:rPr>
          <w:rFonts w:ascii="Garamond" w:hAnsi="Garamond"/>
        </w:rPr>
        <w:t>pesha</w:t>
      </w:r>
      <w:proofErr w:type="spellEnd"/>
      <w:r w:rsidRPr="00A7583E">
        <w:rPr>
          <w:rFonts w:ascii="Garamond" w:hAnsi="Garamond"/>
        </w:rPr>
        <w:t xml:space="preserve">) </w:t>
      </w:r>
      <w:proofErr w:type="spellStart"/>
      <w:r w:rsidRPr="00A7583E">
        <w:rPr>
          <w:rFonts w:ascii="Garamond" w:hAnsi="Garamond"/>
        </w:rPr>
        <w:t>n</w:t>
      </w:r>
      <w:r w:rsidR="00C82DBC" w:rsidRPr="00A7583E">
        <w:rPr>
          <w:rFonts w:ascii="Garamond" w:hAnsi="Garamond"/>
        </w:rPr>
        <w:t>ë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Pr="00A7583E">
        <w:rPr>
          <w:rFonts w:ascii="Garamond" w:hAnsi="Garamond"/>
        </w:rPr>
        <w:t>buxhetin</w:t>
      </w:r>
      <w:proofErr w:type="spellEnd"/>
      <w:r w:rsidRPr="00A7583E">
        <w:rPr>
          <w:rFonts w:ascii="Garamond" w:hAnsi="Garamond"/>
        </w:rPr>
        <w:t xml:space="preserve"> e </w:t>
      </w:r>
      <w:proofErr w:type="spellStart"/>
      <w:r w:rsidRPr="00A7583E">
        <w:rPr>
          <w:rFonts w:ascii="Garamond" w:hAnsi="Garamond"/>
        </w:rPr>
        <w:t>bashkis</w:t>
      </w:r>
      <w:r w:rsidR="00C82DBC" w:rsidRPr="00A7583E">
        <w:rPr>
          <w:rFonts w:ascii="Garamond" w:hAnsi="Garamond"/>
        </w:rPr>
        <w:t>ë</w:t>
      </w:r>
      <w:proofErr w:type="spellEnd"/>
      <w:r w:rsidR="001E7150" w:rsidRPr="00A7583E">
        <w:rPr>
          <w:rFonts w:ascii="Garamond" w:hAnsi="Garamond"/>
        </w:rPr>
        <w:t xml:space="preserve"> </w:t>
      </w:r>
      <w:proofErr w:type="spellStart"/>
      <w:r w:rsidR="00936D3E">
        <w:rPr>
          <w:rFonts w:ascii="Garamond" w:hAnsi="Garamond"/>
        </w:rPr>
        <w:t>n</w:t>
      </w:r>
      <w:r w:rsidRPr="00A7583E">
        <w:rPr>
          <w:rFonts w:ascii="Garamond" w:hAnsi="Garamond"/>
        </w:rPr>
        <w:t>ga</w:t>
      </w:r>
      <w:proofErr w:type="spellEnd"/>
      <w:r w:rsidRPr="00A7583E">
        <w:rPr>
          <w:rFonts w:ascii="Garamond" w:hAnsi="Garamond"/>
        </w:rPr>
        <w:t xml:space="preserve"> ai </w:t>
      </w:r>
      <w:proofErr w:type="spellStart"/>
      <w:r w:rsidR="00936D3E">
        <w:rPr>
          <w:rFonts w:ascii="Garamond" w:hAnsi="Garamond"/>
        </w:rPr>
        <w:t>i</w:t>
      </w:r>
      <w:proofErr w:type="spellEnd"/>
      <w:r w:rsidR="00A27984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Mb</w:t>
      </w:r>
      <w:r w:rsidR="00E2592D">
        <w:rPr>
          <w:rFonts w:ascii="Garamond" w:hAnsi="Garamond"/>
        </w:rPr>
        <w:t>ë</w:t>
      </w:r>
      <w:r w:rsidR="00CD519F">
        <w:rPr>
          <w:rFonts w:ascii="Garamond" w:hAnsi="Garamond"/>
        </w:rPr>
        <w:t>shtetjes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s</w:t>
      </w:r>
      <w:r w:rsidR="00E2592D">
        <w:rPr>
          <w:rFonts w:ascii="Garamond" w:hAnsi="Garamond"/>
        </w:rPr>
        <w:t>ë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administrat</w:t>
      </w:r>
      <w:r w:rsidR="00E2592D">
        <w:rPr>
          <w:rFonts w:ascii="Garamond" w:hAnsi="Garamond"/>
        </w:rPr>
        <w:t>ë</w:t>
      </w:r>
      <w:r w:rsidR="00CD519F">
        <w:rPr>
          <w:rFonts w:ascii="Garamond" w:hAnsi="Garamond"/>
        </w:rPr>
        <w:t>s</w:t>
      </w:r>
      <w:proofErr w:type="spellEnd"/>
      <w:r w:rsidR="00A27984">
        <w:rPr>
          <w:rFonts w:ascii="Garamond" w:hAnsi="Garamond"/>
        </w:rPr>
        <w:t xml:space="preserve"> </w:t>
      </w:r>
      <w:proofErr w:type="spellStart"/>
      <w:r w:rsidR="00A27984">
        <w:rPr>
          <w:rFonts w:ascii="Garamond" w:hAnsi="Garamond"/>
        </w:rPr>
        <w:t>dhe</w:t>
      </w:r>
      <w:proofErr w:type="spellEnd"/>
      <w:r w:rsidR="00A27984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Sh</w:t>
      </w:r>
      <w:r w:rsidR="00E2592D">
        <w:rPr>
          <w:rFonts w:ascii="Garamond" w:hAnsi="Garamond"/>
        </w:rPr>
        <w:t>ë</w:t>
      </w:r>
      <w:r w:rsidR="00CD519F">
        <w:rPr>
          <w:rFonts w:ascii="Garamond" w:hAnsi="Garamond"/>
        </w:rPr>
        <w:t>rbimet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publike</w:t>
      </w:r>
      <w:proofErr w:type="spellEnd"/>
      <w:r w:rsidR="00CD519F">
        <w:rPr>
          <w:rFonts w:ascii="Garamond" w:hAnsi="Garamond"/>
        </w:rPr>
        <w:t xml:space="preserve"> </w:t>
      </w:r>
      <w:proofErr w:type="spellStart"/>
      <w:r w:rsidR="00CD519F">
        <w:rPr>
          <w:rFonts w:ascii="Garamond" w:hAnsi="Garamond"/>
        </w:rPr>
        <w:t>vendore</w:t>
      </w:r>
      <w:proofErr w:type="spellEnd"/>
      <w:r w:rsidR="00A27984">
        <w:rPr>
          <w:rFonts w:ascii="Garamond" w:hAnsi="Garamond"/>
        </w:rPr>
        <w:t>.</w:t>
      </w:r>
    </w:p>
    <w:p w14:paraId="25720D18" w14:textId="77777777" w:rsidR="003A0389" w:rsidRPr="00A27984" w:rsidRDefault="00812E39" w:rsidP="00A7583E">
      <w:pPr>
        <w:spacing w:line="360" w:lineRule="auto"/>
        <w:jc w:val="both"/>
        <w:rPr>
          <w:rFonts w:ascii="Garamond" w:hAnsi="Garamond"/>
          <w:i/>
        </w:rPr>
      </w:pPr>
      <w:proofErr w:type="spellStart"/>
      <w:r w:rsidRPr="00A27984">
        <w:rPr>
          <w:rFonts w:ascii="Garamond" w:hAnsi="Garamond"/>
          <w:i/>
        </w:rPr>
        <w:t>Ë</w:t>
      </w:r>
      <w:r w:rsidR="00E643E1" w:rsidRPr="00A27984">
        <w:rPr>
          <w:rFonts w:ascii="Garamond" w:hAnsi="Garamond"/>
          <w:i/>
        </w:rPr>
        <w:t>sht</w:t>
      </w:r>
      <w:r w:rsidRPr="00A27984">
        <w:rPr>
          <w:rFonts w:ascii="Garamond" w:hAnsi="Garamond"/>
          <w:i/>
        </w:rPr>
        <w:t>ë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p</w:t>
      </w:r>
      <w:r w:rsidRPr="00A27984">
        <w:rPr>
          <w:rFonts w:ascii="Garamond" w:hAnsi="Garamond"/>
          <w:i/>
        </w:rPr>
        <w:t>ë</w:t>
      </w:r>
      <w:r w:rsidR="00E643E1" w:rsidRPr="00A27984">
        <w:rPr>
          <w:rFonts w:ascii="Garamond" w:hAnsi="Garamond"/>
          <w:i/>
        </w:rPr>
        <w:t>r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tu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cil</w:t>
      </w:r>
      <w:r w:rsidRPr="00A27984">
        <w:rPr>
          <w:rFonts w:ascii="Garamond" w:hAnsi="Garamond"/>
          <w:i/>
        </w:rPr>
        <w:t>ë</w:t>
      </w:r>
      <w:r w:rsidR="00E643E1" w:rsidRPr="00A27984">
        <w:rPr>
          <w:rFonts w:ascii="Garamond" w:hAnsi="Garamond"/>
          <w:i/>
        </w:rPr>
        <w:t>suar</w:t>
      </w:r>
      <w:proofErr w:type="spellEnd"/>
      <w:r w:rsidR="00E643E1" w:rsidRPr="00A27984">
        <w:rPr>
          <w:rFonts w:ascii="Garamond" w:hAnsi="Garamond"/>
          <w:i/>
        </w:rPr>
        <w:t xml:space="preserve"> se </w:t>
      </w:r>
      <w:proofErr w:type="spellStart"/>
      <w:r w:rsidR="00E643E1" w:rsidRPr="00A27984">
        <w:rPr>
          <w:rFonts w:ascii="Garamond" w:hAnsi="Garamond"/>
          <w:i/>
        </w:rPr>
        <w:t>bashkia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A27984" w:rsidRPr="00A27984">
        <w:rPr>
          <w:rFonts w:ascii="Garamond" w:hAnsi="Garamond"/>
          <w:i/>
        </w:rPr>
        <w:t>vazhdon</w:t>
      </w:r>
      <w:proofErr w:type="spellEnd"/>
      <w:r w:rsidR="00A27984" w:rsidRPr="00A27984">
        <w:rPr>
          <w:rFonts w:ascii="Garamond" w:hAnsi="Garamond"/>
          <w:i/>
        </w:rPr>
        <w:t xml:space="preserve"> </w:t>
      </w:r>
      <w:proofErr w:type="spellStart"/>
      <w:r w:rsidR="00A27984" w:rsidRPr="00A27984">
        <w:rPr>
          <w:rFonts w:ascii="Garamond" w:hAnsi="Garamond"/>
          <w:i/>
        </w:rPr>
        <w:t>t</w:t>
      </w:r>
      <w:r w:rsidR="001F42A3">
        <w:rPr>
          <w:rFonts w:ascii="Garamond" w:hAnsi="Garamond"/>
          <w:i/>
        </w:rPr>
        <w:t>ë</w:t>
      </w:r>
      <w:proofErr w:type="spellEnd"/>
      <w:r w:rsidR="00A27984" w:rsidRPr="00A27984">
        <w:rPr>
          <w:rFonts w:ascii="Garamond" w:hAnsi="Garamond"/>
          <w:i/>
        </w:rPr>
        <w:t xml:space="preserve"> </w:t>
      </w:r>
      <w:proofErr w:type="spellStart"/>
      <w:r w:rsidR="00A27984" w:rsidRPr="00A27984">
        <w:rPr>
          <w:rFonts w:ascii="Garamond" w:hAnsi="Garamond"/>
          <w:i/>
        </w:rPr>
        <w:t>arrij</w:t>
      </w:r>
      <w:r w:rsidR="001F42A3">
        <w:rPr>
          <w:rFonts w:ascii="Garamond" w:hAnsi="Garamond"/>
          <w:i/>
        </w:rPr>
        <w:t>ë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balanc</w:t>
      </w:r>
      <w:r w:rsidRPr="00A27984">
        <w:rPr>
          <w:rFonts w:ascii="Garamond" w:hAnsi="Garamond"/>
          <w:i/>
        </w:rPr>
        <w:t>ë</w:t>
      </w:r>
      <w:r w:rsidR="00E643E1" w:rsidRPr="00A27984">
        <w:rPr>
          <w:rFonts w:ascii="Garamond" w:hAnsi="Garamond"/>
          <w:i/>
        </w:rPr>
        <w:t>n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buxhetore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ku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raporti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shpenzime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dhe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t</w:t>
      </w:r>
      <w:r w:rsidRPr="00A27984">
        <w:rPr>
          <w:rFonts w:ascii="Garamond" w:hAnsi="Garamond"/>
          <w:i/>
        </w:rPr>
        <w:t>ë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ardhura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Pr="00A27984">
        <w:rPr>
          <w:rFonts w:ascii="Garamond" w:hAnsi="Garamond"/>
          <w:i/>
        </w:rPr>
        <w:t>ë</w:t>
      </w:r>
      <w:r w:rsidR="00E643E1" w:rsidRPr="00A27984">
        <w:rPr>
          <w:rFonts w:ascii="Garamond" w:hAnsi="Garamond"/>
          <w:i/>
        </w:rPr>
        <w:t>sht</w:t>
      </w:r>
      <w:r w:rsidR="001F42A3">
        <w:rPr>
          <w:rFonts w:ascii="Garamond" w:hAnsi="Garamond"/>
          <w:i/>
        </w:rPr>
        <w:t>ë</w:t>
      </w:r>
      <w:proofErr w:type="spellEnd"/>
      <w:r w:rsidR="00CD519F">
        <w:rPr>
          <w:rFonts w:ascii="Garamond" w:hAnsi="Garamond"/>
          <w:i/>
        </w:rPr>
        <w:t xml:space="preserve"> </w:t>
      </w:r>
      <w:proofErr w:type="spellStart"/>
      <w:r w:rsidR="00CD519F">
        <w:rPr>
          <w:rFonts w:ascii="Garamond" w:hAnsi="Garamond"/>
          <w:i/>
        </w:rPr>
        <w:t>rreth</w:t>
      </w:r>
      <w:proofErr w:type="spellEnd"/>
      <w:r w:rsidR="00CD519F">
        <w:rPr>
          <w:rFonts w:ascii="Garamond" w:hAnsi="Garamond"/>
          <w:i/>
        </w:rPr>
        <w:t xml:space="preserve"> 100</w:t>
      </w:r>
      <w:r w:rsidR="00A27984" w:rsidRPr="00A27984">
        <w:rPr>
          <w:rFonts w:ascii="Garamond" w:hAnsi="Garamond"/>
          <w:i/>
        </w:rPr>
        <w:t>%</w:t>
      </w:r>
      <w:r w:rsidR="00A27984">
        <w:rPr>
          <w:rFonts w:ascii="Garamond" w:hAnsi="Garamond"/>
          <w:i/>
        </w:rPr>
        <w:t>,</w:t>
      </w:r>
      <w:r w:rsidR="00A27984" w:rsidRPr="00A27984">
        <w:rPr>
          <w:rFonts w:ascii="Garamond" w:hAnsi="Garamond"/>
          <w:i/>
        </w:rPr>
        <w:t xml:space="preserve"> duke </w:t>
      </w:r>
      <w:proofErr w:type="spellStart"/>
      <w:r w:rsidR="00A27984" w:rsidRPr="00A27984">
        <w:rPr>
          <w:rFonts w:ascii="Garamond" w:hAnsi="Garamond"/>
          <w:i/>
        </w:rPr>
        <w:t>treguar</w:t>
      </w:r>
      <w:proofErr w:type="spellEnd"/>
      <w:r w:rsidR="00A27984" w:rsidRPr="00A27984">
        <w:rPr>
          <w:rFonts w:ascii="Garamond" w:hAnsi="Garamond"/>
          <w:i/>
        </w:rPr>
        <w:t xml:space="preserve"> se </w:t>
      </w:r>
      <w:proofErr w:type="spellStart"/>
      <w:r w:rsidR="00E643E1" w:rsidRPr="00A27984">
        <w:rPr>
          <w:rFonts w:ascii="Garamond" w:hAnsi="Garamond"/>
          <w:i/>
        </w:rPr>
        <w:t>shpenzimet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A27984" w:rsidRPr="00A27984">
        <w:rPr>
          <w:rFonts w:ascii="Garamond" w:hAnsi="Garamond"/>
          <w:i/>
        </w:rPr>
        <w:t>jan</w:t>
      </w:r>
      <w:r w:rsidR="001F42A3">
        <w:rPr>
          <w:rFonts w:ascii="Garamond" w:hAnsi="Garamond"/>
          <w:i/>
        </w:rPr>
        <w:t>ë</w:t>
      </w:r>
      <w:proofErr w:type="spellEnd"/>
      <w:r w:rsidR="00A27984" w:rsidRPr="00A27984">
        <w:rPr>
          <w:rFonts w:ascii="Garamond" w:hAnsi="Garamond"/>
          <w:i/>
        </w:rPr>
        <w:t xml:space="preserve"> </w:t>
      </w:r>
      <w:proofErr w:type="spellStart"/>
      <w:r w:rsidR="003A0389" w:rsidRPr="00A27984">
        <w:rPr>
          <w:rFonts w:ascii="Garamond" w:hAnsi="Garamond"/>
          <w:i/>
        </w:rPr>
        <w:t>e</w:t>
      </w:r>
      <w:r w:rsidR="00E643E1" w:rsidRPr="00A27984">
        <w:rPr>
          <w:rFonts w:ascii="Garamond" w:hAnsi="Garamond"/>
          <w:i/>
        </w:rPr>
        <w:t>kzekutuar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t</w:t>
      </w:r>
      <w:r w:rsidRPr="00A27984">
        <w:rPr>
          <w:rFonts w:ascii="Garamond" w:hAnsi="Garamond"/>
          <w:i/>
        </w:rPr>
        <w:t>ë</w:t>
      </w:r>
      <w:r w:rsidR="00E643E1" w:rsidRPr="00A27984">
        <w:rPr>
          <w:rFonts w:ascii="Garamond" w:hAnsi="Garamond"/>
          <w:i/>
        </w:rPr>
        <w:t>r</w:t>
      </w:r>
      <w:r w:rsidRPr="00A27984">
        <w:rPr>
          <w:rFonts w:ascii="Garamond" w:hAnsi="Garamond"/>
          <w:i/>
        </w:rPr>
        <w:t>ë</w:t>
      </w:r>
      <w:r w:rsidR="00E643E1" w:rsidRPr="00A27984">
        <w:rPr>
          <w:rFonts w:ascii="Garamond" w:hAnsi="Garamond"/>
          <w:i/>
        </w:rPr>
        <w:t>sisht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3A0389" w:rsidRPr="00A27984">
        <w:rPr>
          <w:rFonts w:ascii="Garamond" w:hAnsi="Garamond"/>
          <w:i/>
        </w:rPr>
        <w:t>brenda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nivelit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t</w:t>
      </w:r>
      <w:r w:rsidRPr="00A27984">
        <w:rPr>
          <w:rFonts w:ascii="Garamond" w:hAnsi="Garamond"/>
          <w:i/>
        </w:rPr>
        <w:t>ë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t</w:t>
      </w:r>
      <w:r w:rsidRPr="00A27984">
        <w:rPr>
          <w:rFonts w:ascii="Garamond" w:hAnsi="Garamond"/>
          <w:i/>
        </w:rPr>
        <w:t>ë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ardhurave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t</w:t>
      </w:r>
      <w:r w:rsidRPr="00A27984">
        <w:rPr>
          <w:rFonts w:ascii="Garamond" w:hAnsi="Garamond"/>
          <w:i/>
        </w:rPr>
        <w:t>ë</w:t>
      </w:r>
      <w:proofErr w:type="spellEnd"/>
      <w:r w:rsidR="003A0389" w:rsidRPr="00A27984">
        <w:rPr>
          <w:rFonts w:ascii="Garamond" w:hAnsi="Garamond"/>
          <w:i/>
        </w:rPr>
        <w:t xml:space="preserve"> </w:t>
      </w:r>
      <w:proofErr w:type="spellStart"/>
      <w:r w:rsidR="00E643E1" w:rsidRPr="00A27984">
        <w:rPr>
          <w:rFonts w:ascii="Garamond" w:hAnsi="Garamond"/>
          <w:i/>
        </w:rPr>
        <w:t>bashkis</w:t>
      </w:r>
      <w:r w:rsidRPr="00A27984">
        <w:rPr>
          <w:rFonts w:ascii="Garamond" w:hAnsi="Garamond"/>
          <w:i/>
        </w:rPr>
        <w:t>ë</w:t>
      </w:r>
      <w:proofErr w:type="spellEnd"/>
      <w:r w:rsidR="00A27984" w:rsidRPr="00A27984">
        <w:rPr>
          <w:rFonts w:ascii="Garamond" w:hAnsi="Garamond"/>
          <w:i/>
        </w:rPr>
        <w:t xml:space="preserve">. </w:t>
      </w:r>
    </w:p>
    <w:p w14:paraId="236D0C51" w14:textId="77777777" w:rsidR="002219FF" w:rsidRPr="00A7583E" w:rsidRDefault="002219FF" w:rsidP="00A7583E">
      <w:pPr>
        <w:spacing w:line="256" w:lineRule="auto"/>
        <w:jc w:val="both"/>
        <w:rPr>
          <w:rFonts w:ascii="Garamond" w:hAnsi="Garamond"/>
          <w:i/>
          <w:color w:val="0070C0"/>
          <w:sz w:val="28"/>
          <w:szCs w:val="28"/>
        </w:rPr>
      </w:pP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Treguesit</w:t>
      </w:r>
      <w:proofErr w:type="spellEnd"/>
      <w:r w:rsidRPr="00A7583E">
        <w:rPr>
          <w:rFonts w:ascii="Garamond" w:hAnsi="Garamond"/>
          <w:i/>
          <w:color w:val="0070C0"/>
          <w:sz w:val="28"/>
          <w:szCs w:val="28"/>
        </w:rPr>
        <w:t xml:space="preserve"> e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performancës</w:t>
      </w:r>
      <w:proofErr w:type="spellEnd"/>
      <w:r w:rsidR="003A0389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="00E643E1" w:rsidRPr="00A7583E">
        <w:rPr>
          <w:rFonts w:ascii="Garamond" w:hAnsi="Garamond"/>
          <w:i/>
          <w:color w:val="0070C0"/>
          <w:sz w:val="28"/>
          <w:szCs w:val="28"/>
        </w:rPr>
        <w:t>p</w:t>
      </w:r>
      <w:r w:rsidR="00812E39" w:rsidRPr="00A7583E">
        <w:rPr>
          <w:rFonts w:ascii="Garamond" w:hAnsi="Garamond"/>
          <w:i/>
          <w:color w:val="0070C0"/>
          <w:sz w:val="28"/>
          <w:szCs w:val="28"/>
        </w:rPr>
        <w:t>ë</w:t>
      </w:r>
      <w:r w:rsidR="00E643E1" w:rsidRPr="00A7583E">
        <w:rPr>
          <w:rFonts w:ascii="Garamond" w:hAnsi="Garamond"/>
          <w:i/>
          <w:color w:val="0070C0"/>
          <w:sz w:val="28"/>
          <w:szCs w:val="28"/>
        </w:rPr>
        <w:t>rgjith</w:t>
      </w:r>
      <w:r w:rsidR="00812E39" w:rsidRPr="00A7583E">
        <w:rPr>
          <w:rFonts w:ascii="Garamond" w:hAnsi="Garamond"/>
          <w:i/>
          <w:color w:val="0070C0"/>
          <w:sz w:val="28"/>
          <w:szCs w:val="28"/>
        </w:rPr>
        <w:t>ë</w:t>
      </w:r>
      <w:r w:rsidR="00E643E1" w:rsidRPr="00A7583E">
        <w:rPr>
          <w:rFonts w:ascii="Garamond" w:hAnsi="Garamond"/>
          <w:i/>
          <w:color w:val="0070C0"/>
          <w:sz w:val="28"/>
          <w:szCs w:val="28"/>
        </w:rPr>
        <w:t>sisht</w:t>
      </w:r>
      <w:proofErr w:type="spellEnd"/>
      <w:r w:rsidR="003A0389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="00E643E1" w:rsidRPr="00A7583E">
        <w:rPr>
          <w:rFonts w:ascii="Garamond" w:hAnsi="Garamond"/>
          <w:i/>
          <w:color w:val="0070C0"/>
          <w:sz w:val="28"/>
          <w:szCs w:val="28"/>
        </w:rPr>
        <w:t>vijn</w:t>
      </w:r>
      <w:r w:rsidR="00812E39" w:rsidRPr="00A7583E">
        <w:rPr>
          <w:rFonts w:ascii="Garamond" w:hAnsi="Garamond"/>
          <w:i/>
          <w:color w:val="0070C0"/>
          <w:sz w:val="28"/>
          <w:szCs w:val="28"/>
        </w:rPr>
        <w:t>ë</w:t>
      </w:r>
      <w:proofErr w:type="spellEnd"/>
      <w:r w:rsidR="00E643E1" w:rsidRPr="00A7583E">
        <w:rPr>
          <w:rFonts w:ascii="Garamond" w:hAnsi="Garamond"/>
          <w:i/>
          <w:color w:val="0070C0"/>
          <w:sz w:val="28"/>
          <w:szCs w:val="28"/>
        </w:rPr>
        <w:t xml:space="preserve"> me </w:t>
      </w:r>
      <w:proofErr w:type="spellStart"/>
      <w:r w:rsidR="00E643E1" w:rsidRPr="00A7583E">
        <w:rPr>
          <w:rFonts w:ascii="Garamond" w:hAnsi="Garamond"/>
          <w:i/>
          <w:color w:val="0070C0"/>
          <w:sz w:val="28"/>
          <w:szCs w:val="28"/>
        </w:rPr>
        <w:t>p</w:t>
      </w:r>
      <w:r w:rsidR="00812E39" w:rsidRPr="00A7583E">
        <w:rPr>
          <w:rFonts w:ascii="Garamond" w:hAnsi="Garamond"/>
          <w:i/>
          <w:color w:val="0070C0"/>
          <w:sz w:val="28"/>
          <w:szCs w:val="28"/>
        </w:rPr>
        <w:t>ë</w:t>
      </w:r>
      <w:r w:rsidR="00E643E1" w:rsidRPr="00A7583E">
        <w:rPr>
          <w:rFonts w:ascii="Garamond" w:hAnsi="Garamond"/>
          <w:i/>
          <w:color w:val="0070C0"/>
          <w:sz w:val="28"/>
          <w:szCs w:val="28"/>
        </w:rPr>
        <w:t>rmir</w:t>
      </w:r>
      <w:r w:rsidR="00812E39" w:rsidRPr="00A7583E">
        <w:rPr>
          <w:rFonts w:ascii="Garamond" w:hAnsi="Garamond"/>
          <w:i/>
          <w:color w:val="0070C0"/>
          <w:sz w:val="28"/>
          <w:szCs w:val="28"/>
        </w:rPr>
        <w:t>ë</w:t>
      </w:r>
      <w:r w:rsidR="00E643E1" w:rsidRPr="00A7583E">
        <w:rPr>
          <w:rFonts w:ascii="Garamond" w:hAnsi="Garamond"/>
          <w:i/>
          <w:color w:val="0070C0"/>
          <w:sz w:val="28"/>
          <w:szCs w:val="28"/>
        </w:rPr>
        <w:t>sim</w:t>
      </w:r>
      <w:proofErr w:type="spellEnd"/>
      <w:r w:rsidR="003A0389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përveç</w:t>
      </w:r>
      <w:proofErr w:type="spellEnd"/>
      <w:r w:rsidRPr="00A7583E">
        <w:rPr>
          <w:rFonts w:ascii="Garamond" w:hAnsi="Garamond"/>
          <w:i/>
          <w:color w:val="0070C0"/>
          <w:sz w:val="28"/>
          <w:szCs w:val="28"/>
        </w:rPr>
        <w:t>:</w:t>
      </w:r>
    </w:p>
    <w:p w14:paraId="297E348D" w14:textId="77777777" w:rsidR="00EC0511" w:rsidRDefault="00CD519F" w:rsidP="001F42A3">
      <w:pPr>
        <w:pStyle w:val="ListParagraph"/>
        <w:numPr>
          <w:ilvl w:val="0"/>
          <w:numId w:val="7"/>
        </w:numPr>
        <w:spacing w:after="120"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Kualifikimi</w:t>
      </w:r>
      <w:proofErr w:type="spellEnd"/>
      <w:r>
        <w:rPr>
          <w:rFonts w:ascii="Garamond" w:hAnsi="Garamond"/>
        </w:rPr>
        <w:t xml:space="preserve"> I </w:t>
      </w:r>
      <w:proofErr w:type="spellStart"/>
      <w:r>
        <w:rPr>
          <w:rFonts w:ascii="Garamond" w:hAnsi="Garamond"/>
        </w:rPr>
        <w:t>punonj</w:t>
      </w:r>
      <w:r w:rsidR="00E2592D">
        <w:rPr>
          <w:rFonts w:ascii="Garamond" w:hAnsi="Garamond"/>
        </w:rPr>
        <w:t>ë</w:t>
      </w:r>
      <w:r>
        <w:rPr>
          <w:rFonts w:ascii="Garamond" w:hAnsi="Garamond"/>
        </w:rPr>
        <w:t>sve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Policis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Bashkiake</w:t>
      </w:r>
      <w:proofErr w:type="spellEnd"/>
      <w:r w:rsidR="00EC0511">
        <w:rPr>
          <w:rFonts w:ascii="Garamond" w:hAnsi="Garamond"/>
        </w:rPr>
        <w:t>;</w:t>
      </w:r>
    </w:p>
    <w:p w14:paraId="69B2D6BE" w14:textId="77777777" w:rsidR="001F42A3" w:rsidRDefault="001F42A3" w:rsidP="001F42A3">
      <w:pPr>
        <w:pStyle w:val="ListParagraph"/>
        <w:spacing w:line="360" w:lineRule="auto"/>
        <w:jc w:val="both"/>
        <w:rPr>
          <w:rFonts w:ascii="Garamond" w:hAnsi="Garamond"/>
        </w:rPr>
      </w:pPr>
    </w:p>
    <w:p w14:paraId="0CE528D8" w14:textId="77777777" w:rsidR="00CD519F" w:rsidRDefault="00CD519F" w:rsidP="001F42A3">
      <w:pPr>
        <w:pStyle w:val="ListParagraph"/>
        <w:spacing w:line="360" w:lineRule="auto"/>
        <w:jc w:val="both"/>
        <w:rPr>
          <w:rFonts w:ascii="Garamond" w:hAnsi="Garamond"/>
        </w:rPr>
      </w:pPr>
    </w:p>
    <w:p w14:paraId="4E5C9692" w14:textId="77777777" w:rsidR="00EC0511" w:rsidRDefault="00EC0511" w:rsidP="001F42A3">
      <w:pPr>
        <w:pStyle w:val="ListParagraph"/>
        <w:numPr>
          <w:ilvl w:val="0"/>
          <w:numId w:val="7"/>
        </w:numPr>
        <w:spacing w:before="100" w:beforeAutospacing="1"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Efiçiencës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financiare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bashkis</w:t>
      </w:r>
      <w:r w:rsidR="001F42A3">
        <w:rPr>
          <w:rFonts w:ascii="Garamond" w:hAnsi="Garamond"/>
        </w:rPr>
        <w:t>ë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në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menaxhimin</w:t>
      </w:r>
      <w:proofErr w:type="spellEnd"/>
      <w:r w:rsidRPr="00EC0511">
        <w:rPr>
          <w:rFonts w:ascii="Garamond" w:hAnsi="Garamond"/>
        </w:rPr>
        <w:t xml:space="preserve"> e </w:t>
      </w:r>
      <w:proofErr w:type="spellStart"/>
      <w:r w:rsidRPr="00EC0511">
        <w:rPr>
          <w:rFonts w:ascii="Garamond" w:hAnsi="Garamond"/>
        </w:rPr>
        <w:t>rrjetit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të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kanaleve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vaditëse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dhe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kulluese</w:t>
      </w:r>
      <w:proofErr w:type="spellEnd"/>
      <w:r>
        <w:rPr>
          <w:rFonts w:ascii="Garamond" w:hAnsi="Garamond"/>
        </w:rPr>
        <w:t xml:space="preserve">; </w:t>
      </w:r>
    </w:p>
    <w:p w14:paraId="51095068" w14:textId="77777777" w:rsidR="00EC0511" w:rsidRDefault="00CD519F" w:rsidP="001F42A3">
      <w:pPr>
        <w:pStyle w:val="ListParagraph"/>
        <w:numPr>
          <w:ilvl w:val="0"/>
          <w:numId w:val="7"/>
        </w:numPr>
        <w:spacing w:after="120"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Eficiencës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EC0511">
        <w:rPr>
          <w:rFonts w:ascii="Garamond" w:hAnsi="Garamond"/>
        </w:rPr>
        <w:t>s</w:t>
      </w:r>
      <w:r w:rsidR="001F42A3">
        <w:rPr>
          <w:rFonts w:ascii="Garamond" w:hAnsi="Garamond"/>
        </w:rPr>
        <w:t>ë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përdorimit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të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buxhetit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të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alokuar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për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menaxhimin</w:t>
      </w:r>
      <w:proofErr w:type="spellEnd"/>
      <w:r w:rsidR="00EC0511" w:rsidRPr="00EC0511">
        <w:rPr>
          <w:rFonts w:ascii="Garamond" w:hAnsi="Garamond"/>
        </w:rPr>
        <w:t xml:space="preserve"> e </w:t>
      </w:r>
      <w:proofErr w:type="spellStart"/>
      <w:r w:rsidR="00EC0511" w:rsidRPr="00EC0511">
        <w:rPr>
          <w:rFonts w:ascii="Garamond" w:hAnsi="Garamond"/>
        </w:rPr>
        <w:t>fondit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pyjor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dhe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kullosor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shtimi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fondit</w:t>
      </w:r>
      <w:proofErr w:type="spellEnd"/>
      <w:r>
        <w:rPr>
          <w:rFonts w:ascii="Garamond" w:hAnsi="Garamond"/>
        </w:rPr>
        <w:t xml:space="preserve">; </w:t>
      </w:r>
    </w:p>
    <w:p w14:paraId="6D5E78CD" w14:textId="77777777" w:rsidR="00EC0511" w:rsidRDefault="00CD519F" w:rsidP="001F42A3">
      <w:pPr>
        <w:pStyle w:val="ListParagraph"/>
        <w:numPr>
          <w:ilvl w:val="0"/>
          <w:numId w:val="7"/>
        </w:numPr>
        <w:spacing w:after="120"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Efiçienca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</w:t>
      </w:r>
      <w:r w:rsidR="00E2592D">
        <w:rPr>
          <w:rFonts w:ascii="Garamond" w:hAnsi="Garamond"/>
        </w:rPr>
        <w:t>ë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ofrimit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të</w:t>
      </w:r>
      <w:proofErr w:type="spellEnd"/>
      <w:r w:rsidR="00EC0511" w:rsidRPr="00EC0511">
        <w:rPr>
          <w:rFonts w:ascii="Garamond" w:hAnsi="Garamond"/>
        </w:rPr>
        <w:t xml:space="preserve"> </w:t>
      </w:r>
      <w:proofErr w:type="spellStart"/>
      <w:r w:rsidR="00EC0511" w:rsidRPr="00EC0511">
        <w:rPr>
          <w:rFonts w:ascii="Garamond" w:hAnsi="Garamond"/>
        </w:rPr>
        <w:t>shërbimit</w:t>
      </w:r>
      <w:proofErr w:type="spellEnd"/>
      <w:r w:rsidR="00EC0511">
        <w:rPr>
          <w:rFonts w:ascii="Garamond" w:hAnsi="Garamond"/>
        </w:rPr>
        <w:t xml:space="preserve"> </w:t>
      </w:r>
      <w:proofErr w:type="spellStart"/>
      <w:r w:rsidR="00EC0511"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 w:rsidR="00EC0511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transportit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publik</w:t>
      </w:r>
      <w:proofErr w:type="spellEnd"/>
      <w:r w:rsidR="00EC0511">
        <w:rPr>
          <w:rFonts w:ascii="Garamond" w:hAnsi="Garamond"/>
        </w:rPr>
        <w:t>;</w:t>
      </w:r>
    </w:p>
    <w:p w14:paraId="5C4D3433" w14:textId="77777777" w:rsidR="00EC0511" w:rsidRDefault="00E550FA" w:rsidP="001F42A3">
      <w:pPr>
        <w:pStyle w:val="ListParagraph"/>
        <w:numPr>
          <w:ilvl w:val="0"/>
          <w:numId w:val="7"/>
        </w:numPr>
        <w:spacing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lastRenderedPageBreak/>
        <w:t>Eficenca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ofrimin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sh</w:t>
      </w:r>
      <w:r w:rsidR="00E2592D">
        <w:rPr>
          <w:rFonts w:ascii="Garamond" w:hAnsi="Garamond"/>
        </w:rPr>
        <w:t>ë</w:t>
      </w:r>
      <w:r>
        <w:rPr>
          <w:rFonts w:ascii="Garamond" w:hAnsi="Garamond"/>
        </w:rPr>
        <w:t>rbimit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hap</w:t>
      </w:r>
      <w:r w:rsidR="00E2592D">
        <w:rPr>
          <w:rFonts w:ascii="Garamond" w:hAnsi="Garamond"/>
        </w:rPr>
        <w:t>ë</w:t>
      </w:r>
      <w:r>
        <w:rPr>
          <w:rFonts w:ascii="Garamond" w:hAnsi="Garamond"/>
        </w:rPr>
        <w:t>sirave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gjelb</w:t>
      </w:r>
      <w:r w:rsidR="00E2592D">
        <w:rPr>
          <w:rFonts w:ascii="Garamond" w:hAnsi="Garamond"/>
        </w:rPr>
        <w:t>ë</w:t>
      </w:r>
      <w:r>
        <w:rPr>
          <w:rFonts w:ascii="Garamond" w:hAnsi="Garamond"/>
        </w:rPr>
        <w:t>ruara</w:t>
      </w:r>
      <w:proofErr w:type="spellEnd"/>
      <w:r w:rsidR="00EC0511">
        <w:rPr>
          <w:rFonts w:ascii="Garamond" w:hAnsi="Garamond"/>
        </w:rPr>
        <w:t>;</w:t>
      </w:r>
    </w:p>
    <w:p w14:paraId="18D87FBE" w14:textId="77777777" w:rsidR="00EC0511" w:rsidRDefault="00EC0511" w:rsidP="001F42A3">
      <w:pPr>
        <w:pStyle w:val="ListParagraph"/>
        <w:numPr>
          <w:ilvl w:val="0"/>
          <w:numId w:val="7"/>
        </w:numPr>
        <w:spacing w:line="360" w:lineRule="auto"/>
        <w:ind w:left="432"/>
        <w:jc w:val="both"/>
        <w:rPr>
          <w:rFonts w:ascii="Garamond" w:hAnsi="Garamond"/>
        </w:rPr>
      </w:pPr>
      <w:proofErr w:type="spellStart"/>
      <w:r w:rsidRPr="00EC0511">
        <w:rPr>
          <w:rFonts w:ascii="Garamond" w:hAnsi="Garamond"/>
        </w:rPr>
        <w:t>Efiçienca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buxhetore</w:t>
      </w:r>
      <w:proofErr w:type="spellEnd"/>
      <w:r w:rsidRPr="00EC0511">
        <w:rPr>
          <w:rFonts w:ascii="Garamond" w:hAnsi="Garamond"/>
        </w:rPr>
        <w:t xml:space="preserve"> e </w:t>
      </w:r>
      <w:proofErr w:type="spellStart"/>
      <w:r w:rsidRPr="00EC0511">
        <w:rPr>
          <w:rFonts w:ascii="Garamond" w:hAnsi="Garamond"/>
        </w:rPr>
        <w:t>nd</w:t>
      </w:r>
      <w:r>
        <w:rPr>
          <w:rFonts w:ascii="Garamond" w:hAnsi="Garamond"/>
        </w:rPr>
        <w:t>riç</w:t>
      </w:r>
      <w:r w:rsidRPr="00EC0511">
        <w:rPr>
          <w:rFonts w:ascii="Garamond" w:hAnsi="Garamond"/>
        </w:rPr>
        <w:t>imit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të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hapësirave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publike</w:t>
      </w:r>
      <w:proofErr w:type="spellEnd"/>
      <w:r>
        <w:rPr>
          <w:rFonts w:ascii="Garamond" w:hAnsi="Garamond"/>
        </w:rPr>
        <w:t>;</w:t>
      </w:r>
    </w:p>
    <w:p w14:paraId="44A94F20" w14:textId="77777777" w:rsidR="00EC0511" w:rsidRDefault="00EC0511" w:rsidP="001F42A3">
      <w:pPr>
        <w:pStyle w:val="ListParagraph"/>
        <w:numPr>
          <w:ilvl w:val="0"/>
          <w:numId w:val="7"/>
        </w:numPr>
        <w:spacing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R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nie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fondeve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shpenzuara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 sport e </w:t>
      </w:r>
      <w:proofErr w:type="spellStart"/>
      <w:r>
        <w:rPr>
          <w:rFonts w:ascii="Garamond" w:hAnsi="Garamond"/>
        </w:rPr>
        <w:t>arg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tim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për</w:t>
      </w:r>
      <w:proofErr w:type="spellEnd"/>
      <w:r w:rsidRPr="00EC0511">
        <w:rPr>
          <w:rFonts w:ascii="Garamond" w:hAnsi="Garamond"/>
        </w:rPr>
        <w:t xml:space="preserve"> </w:t>
      </w:r>
      <w:proofErr w:type="spellStart"/>
      <w:r w:rsidRPr="00EC0511">
        <w:rPr>
          <w:rFonts w:ascii="Garamond" w:hAnsi="Garamond"/>
        </w:rPr>
        <w:t>banor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territorin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bashkis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>;</w:t>
      </w:r>
    </w:p>
    <w:p w14:paraId="2E4D53D2" w14:textId="77777777" w:rsidR="00E550FA" w:rsidRDefault="00E550FA" w:rsidP="001F42A3">
      <w:pPr>
        <w:pStyle w:val="ListParagraph"/>
        <w:numPr>
          <w:ilvl w:val="0"/>
          <w:numId w:val="7"/>
        </w:numPr>
        <w:spacing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Eficenca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menaxhimin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konvikteve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akomodimit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nx</w:t>
      </w:r>
      <w:r w:rsidR="00E2592D">
        <w:rPr>
          <w:rFonts w:ascii="Garamond" w:hAnsi="Garamond"/>
        </w:rPr>
        <w:t>ë</w:t>
      </w:r>
      <w:r>
        <w:rPr>
          <w:rFonts w:ascii="Garamond" w:hAnsi="Garamond"/>
        </w:rPr>
        <w:t>n</w:t>
      </w:r>
      <w:r w:rsidR="00E2592D">
        <w:rPr>
          <w:rFonts w:ascii="Garamond" w:hAnsi="Garamond"/>
        </w:rPr>
        <w:t>ë</w:t>
      </w:r>
      <w:r>
        <w:rPr>
          <w:rFonts w:ascii="Garamond" w:hAnsi="Garamond"/>
        </w:rPr>
        <w:t>sve</w:t>
      </w:r>
      <w:proofErr w:type="spellEnd"/>
      <w:r>
        <w:rPr>
          <w:rFonts w:ascii="Garamond" w:hAnsi="Garamond"/>
        </w:rPr>
        <w:t xml:space="preserve">; </w:t>
      </w:r>
    </w:p>
    <w:p w14:paraId="679566EB" w14:textId="77777777" w:rsidR="00EC4238" w:rsidRPr="00A7583E" w:rsidRDefault="002219FF" w:rsidP="006C01CC">
      <w:pPr>
        <w:spacing w:line="256" w:lineRule="auto"/>
        <w:jc w:val="both"/>
        <w:rPr>
          <w:rFonts w:ascii="Garamond" w:hAnsi="Garamond"/>
          <w:i/>
          <w:color w:val="0070C0"/>
          <w:sz w:val="28"/>
          <w:szCs w:val="28"/>
        </w:rPr>
      </w:pP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Përmirësim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më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="00EC4238" w:rsidRPr="00A7583E">
        <w:rPr>
          <w:rFonts w:ascii="Garamond" w:hAnsi="Garamond"/>
          <w:i/>
          <w:color w:val="0070C0"/>
          <w:sz w:val="28"/>
          <w:szCs w:val="28"/>
        </w:rPr>
        <w:t>i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madh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="00EC4238" w:rsidRPr="00A7583E">
        <w:rPr>
          <w:rFonts w:ascii="Garamond" w:hAnsi="Garamond"/>
          <w:i/>
          <w:color w:val="0070C0"/>
          <w:sz w:val="28"/>
          <w:szCs w:val="28"/>
        </w:rPr>
        <w:t>i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funksioneve</w:t>
      </w:r>
      <w:proofErr w:type="spellEnd"/>
      <w:r w:rsidRPr="00A7583E">
        <w:rPr>
          <w:rFonts w:ascii="Garamond" w:hAnsi="Garamond"/>
          <w:i/>
          <w:color w:val="0070C0"/>
          <w:sz w:val="28"/>
          <w:szCs w:val="28"/>
        </w:rPr>
        <w:t xml:space="preserve"> /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shërbimeve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që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ofron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bashkia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parashikohet</w:t>
      </w:r>
      <w:proofErr w:type="spellEnd"/>
      <w:r w:rsidR="00D62CBA" w:rsidRPr="00A7583E">
        <w:rPr>
          <w:rFonts w:ascii="Garamond" w:hAnsi="Garamond"/>
          <w:i/>
          <w:color w:val="0070C0"/>
          <w:sz w:val="28"/>
          <w:szCs w:val="28"/>
        </w:rPr>
        <w:t xml:space="preserve"> </w:t>
      </w:r>
      <w:proofErr w:type="spellStart"/>
      <w:r w:rsidRPr="00A7583E">
        <w:rPr>
          <w:rFonts w:ascii="Garamond" w:hAnsi="Garamond"/>
          <w:i/>
          <w:color w:val="0070C0"/>
          <w:sz w:val="28"/>
          <w:szCs w:val="28"/>
        </w:rPr>
        <w:t>për</w:t>
      </w:r>
      <w:proofErr w:type="spellEnd"/>
      <w:r w:rsidRPr="00A7583E">
        <w:rPr>
          <w:rFonts w:ascii="Garamond" w:hAnsi="Garamond"/>
          <w:i/>
          <w:color w:val="0070C0"/>
          <w:sz w:val="28"/>
          <w:szCs w:val="28"/>
        </w:rPr>
        <w:t>:</w:t>
      </w:r>
    </w:p>
    <w:p w14:paraId="699A3816" w14:textId="77777777" w:rsidR="00936D3E" w:rsidRDefault="00E550FA" w:rsidP="001F42A3">
      <w:pPr>
        <w:pStyle w:val="ListParagraph"/>
        <w:numPr>
          <w:ilvl w:val="0"/>
          <w:numId w:val="6"/>
        </w:numPr>
        <w:spacing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Sh</w:t>
      </w:r>
      <w:r w:rsidR="00E2592D">
        <w:rPr>
          <w:rFonts w:ascii="Garamond" w:hAnsi="Garamond"/>
        </w:rPr>
        <w:t>ë</w:t>
      </w:r>
      <w:r>
        <w:rPr>
          <w:rFonts w:ascii="Garamond" w:hAnsi="Garamond"/>
        </w:rPr>
        <w:t>rbimet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Policis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Bashkiake</w:t>
      </w:r>
      <w:proofErr w:type="spellEnd"/>
      <w:r w:rsidR="00936D3E">
        <w:rPr>
          <w:rFonts w:ascii="Garamond" w:hAnsi="Garamond"/>
        </w:rPr>
        <w:t>;</w:t>
      </w:r>
    </w:p>
    <w:p w14:paraId="5C66815A" w14:textId="77777777" w:rsidR="00936D3E" w:rsidRDefault="00936D3E" w:rsidP="001F42A3">
      <w:pPr>
        <w:pStyle w:val="ListParagraph"/>
        <w:numPr>
          <w:ilvl w:val="0"/>
          <w:numId w:val="6"/>
        </w:numPr>
        <w:spacing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Menaxhimin</w:t>
      </w:r>
      <w:proofErr w:type="spellEnd"/>
      <w:r>
        <w:rPr>
          <w:rFonts w:ascii="Garamond" w:hAnsi="Garamond"/>
        </w:rPr>
        <w:t xml:space="preserve"> e </w:t>
      </w:r>
      <w:proofErr w:type="spellStart"/>
      <w:r w:rsidR="00E550FA">
        <w:rPr>
          <w:rFonts w:ascii="Garamond" w:hAnsi="Garamond"/>
        </w:rPr>
        <w:t>rregjistrimit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tok</w:t>
      </w:r>
      <w:r w:rsidR="00E2592D">
        <w:rPr>
          <w:rFonts w:ascii="Garamond" w:hAnsi="Garamond"/>
        </w:rPr>
        <w:t>ë</w:t>
      </w:r>
      <w:r w:rsidR="00E550FA">
        <w:rPr>
          <w:rFonts w:ascii="Garamond" w:hAnsi="Garamond"/>
        </w:rPr>
        <w:t>s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bujq</w:t>
      </w:r>
      <w:r w:rsidR="00E2592D">
        <w:rPr>
          <w:rFonts w:ascii="Garamond" w:hAnsi="Garamond"/>
        </w:rPr>
        <w:t>ë</w:t>
      </w:r>
      <w:r w:rsidR="00E550FA">
        <w:rPr>
          <w:rFonts w:ascii="Garamond" w:hAnsi="Garamond"/>
        </w:rPr>
        <w:t>sore</w:t>
      </w:r>
      <w:proofErr w:type="spellEnd"/>
      <w:r>
        <w:rPr>
          <w:rFonts w:ascii="Garamond" w:hAnsi="Garamond"/>
        </w:rPr>
        <w:t>;</w:t>
      </w:r>
    </w:p>
    <w:p w14:paraId="637D3FF8" w14:textId="77777777" w:rsidR="00936D3E" w:rsidRDefault="00936D3E" w:rsidP="001F42A3">
      <w:pPr>
        <w:pStyle w:val="ListParagraph"/>
        <w:numPr>
          <w:ilvl w:val="0"/>
          <w:numId w:val="6"/>
        </w:numPr>
        <w:spacing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Menaxhimin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infrastruktur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ujit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kullimit</w:t>
      </w:r>
      <w:proofErr w:type="spellEnd"/>
      <w:r>
        <w:rPr>
          <w:rFonts w:ascii="Garamond" w:hAnsi="Garamond"/>
        </w:rPr>
        <w:t>;</w:t>
      </w:r>
    </w:p>
    <w:p w14:paraId="570C0AF9" w14:textId="77777777" w:rsidR="00936D3E" w:rsidRDefault="00E550FA" w:rsidP="001F42A3">
      <w:pPr>
        <w:pStyle w:val="ListParagraph"/>
        <w:numPr>
          <w:ilvl w:val="0"/>
          <w:numId w:val="6"/>
        </w:numPr>
        <w:spacing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Menaxhimin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sh</w:t>
      </w:r>
      <w:r w:rsidR="00E2592D">
        <w:rPr>
          <w:rFonts w:ascii="Garamond" w:hAnsi="Garamond"/>
        </w:rPr>
        <w:t>ë</w:t>
      </w:r>
      <w:r>
        <w:rPr>
          <w:rFonts w:ascii="Garamond" w:hAnsi="Garamond"/>
        </w:rPr>
        <w:t>rbimit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administrimit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pyjeve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kullotave</w:t>
      </w:r>
      <w:proofErr w:type="spellEnd"/>
      <w:r w:rsidR="00936D3E">
        <w:rPr>
          <w:rFonts w:ascii="Garamond" w:hAnsi="Garamond"/>
        </w:rPr>
        <w:t>;</w:t>
      </w:r>
    </w:p>
    <w:p w14:paraId="040DD24B" w14:textId="77777777" w:rsidR="006C01CC" w:rsidRDefault="00E550FA" w:rsidP="001F42A3">
      <w:pPr>
        <w:pStyle w:val="ListParagraph"/>
        <w:numPr>
          <w:ilvl w:val="0"/>
          <w:numId w:val="6"/>
        </w:numPr>
        <w:spacing w:line="360" w:lineRule="auto"/>
        <w:ind w:left="43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Sh</w:t>
      </w:r>
      <w:r w:rsidR="00E2592D">
        <w:rPr>
          <w:rFonts w:ascii="Garamond" w:hAnsi="Garamond"/>
        </w:rPr>
        <w:t>ë</w:t>
      </w:r>
      <w:r>
        <w:rPr>
          <w:rFonts w:ascii="Garamond" w:hAnsi="Garamond"/>
        </w:rPr>
        <w:t>rbimin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transportit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publik</w:t>
      </w:r>
      <w:proofErr w:type="spellEnd"/>
      <w:r w:rsidR="006C01CC" w:rsidRPr="00A7583E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shtimin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numrit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linjave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mjeteve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transportit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publik</w:t>
      </w:r>
      <w:proofErr w:type="spellEnd"/>
      <w:r>
        <w:rPr>
          <w:rFonts w:ascii="Garamond" w:hAnsi="Garamond"/>
        </w:rPr>
        <w:t>;</w:t>
      </w:r>
    </w:p>
    <w:p w14:paraId="214946F0" w14:textId="77777777" w:rsidR="0068152A" w:rsidRDefault="00BD4BF9" w:rsidP="00DF4310">
      <w:pPr>
        <w:pStyle w:val="Heading1"/>
        <w:jc w:val="both"/>
        <w:rPr>
          <w:rFonts w:ascii="Garamond" w:hAnsi="Garamond"/>
          <w:i/>
        </w:rPr>
      </w:pPr>
      <w:proofErr w:type="spellStart"/>
      <w:r w:rsidRPr="00A7583E">
        <w:rPr>
          <w:rFonts w:ascii="Garamond" w:hAnsi="Garamond"/>
          <w:i/>
        </w:rPr>
        <w:t>Sygjerime</w:t>
      </w:r>
      <w:proofErr w:type="spellEnd"/>
      <w:r w:rsidR="006C01CC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p</w:t>
      </w:r>
      <w:r w:rsidR="00C82DBC" w:rsidRPr="00A7583E">
        <w:rPr>
          <w:rFonts w:ascii="Garamond" w:hAnsi="Garamond"/>
          <w:i/>
        </w:rPr>
        <w:t>ë</w:t>
      </w:r>
      <w:r w:rsidRPr="00A7583E">
        <w:rPr>
          <w:rFonts w:ascii="Garamond" w:hAnsi="Garamond"/>
          <w:i/>
        </w:rPr>
        <w:t>r</w:t>
      </w:r>
      <w:proofErr w:type="spellEnd"/>
      <w:r w:rsidR="006C01CC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t</w:t>
      </w:r>
      <w:r w:rsidR="00C82DBC" w:rsidRPr="00A7583E">
        <w:rPr>
          <w:rFonts w:ascii="Garamond" w:hAnsi="Garamond"/>
          <w:i/>
        </w:rPr>
        <w:t>ë</w:t>
      </w:r>
      <w:proofErr w:type="spellEnd"/>
      <w:r w:rsidR="006C01CC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p</w:t>
      </w:r>
      <w:r w:rsidR="00C82DBC" w:rsidRPr="00A7583E">
        <w:rPr>
          <w:rFonts w:ascii="Garamond" w:hAnsi="Garamond"/>
          <w:i/>
        </w:rPr>
        <w:t>ë</w:t>
      </w:r>
      <w:r w:rsidRPr="00A7583E">
        <w:rPr>
          <w:rFonts w:ascii="Garamond" w:hAnsi="Garamond"/>
          <w:i/>
        </w:rPr>
        <w:t>rmir</w:t>
      </w:r>
      <w:r w:rsidR="00C82DBC" w:rsidRPr="00A7583E">
        <w:rPr>
          <w:rFonts w:ascii="Garamond" w:hAnsi="Garamond"/>
          <w:i/>
        </w:rPr>
        <w:t>ë</w:t>
      </w:r>
      <w:r w:rsidRPr="00A7583E">
        <w:rPr>
          <w:rFonts w:ascii="Garamond" w:hAnsi="Garamond"/>
          <w:i/>
        </w:rPr>
        <w:t>suar</w:t>
      </w:r>
      <w:proofErr w:type="spellEnd"/>
      <w:r w:rsidR="006C01CC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performanc</w:t>
      </w:r>
      <w:r w:rsidR="00C82DBC" w:rsidRPr="00A7583E">
        <w:rPr>
          <w:rFonts w:ascii="Garamond" w:hAnsi="Garamond"/>
          <w:i/>
        </w:rPr>
        <w:t>ë</w:t>
      </w:r>
      <w:r w:rsidRPr="00A7583E">
        <w:rPr>
          <w:rFonts w:ascii="Garamond" w:hAnsi="Garamond"/>
          <w:i/>
        </w:rPr>
        <w:t>n</w:t>
      </w:r>
      <w:proofErr w:type="spellEnd"/>
      <w:r w:rsidRPr="00A7583E">
        <w:rPr>
          <w:rFonts w:ascii="Garamond" w:hAnsi="Garamond"/>
          <w:i/>
        </w:rPr>
        <w:t xml:space="preserve"> e </w:t>
      </w:r>
      <w:proofErr w:type="spellStart"/>
      <w:r w:rsidRPr="00A7583E">
        <w:rPr>
          <w:rFonts w:ascii="Garamond" w:hAnsi="Garamond"/>
          <w:i/>
        </w:rPr>
        <w:t>bashkis</w:t>
      </w:r>
      <w:r w:rsidR="00C82DBC" w:rsidRPr="00A7583E">
        <w:rPr>
          <w:rFonts w:ascii="Garamond" w:hAnsi="Garamond"/>
          <w:i/>
        </w:rPr>
        <w:t>ë</w:t>
      </w:r>
      <w:proofErr w:type="spellEnd"/>
      <w:r w:rsidR="006C01CC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p</w:t>
      </w:r>
      <w:r w:rsidR="00C82DBC" w:rsidRPr="00A7583E">
        <w:rPr>
          <w:rFonts w:ascii="Garamond" w:hAnsi="Garamond"/>
          <w:i/>
        </w:rPr>
        <w:t>ë</w:t>
      </w:r>
      <w:r w:rsidRPr="00A7583E">
        <w:rPr>
          <w:rFonts w:ascii="Garamond" w:hAnsi="Garamond"/>
          <w:i/>
        </w:rPr>
        <w:t>rgjat</w:t>
      </w:r>
      <w:r w:rsidR="00C82DBC" w:rsidRPr="00A7583E">
        <w:rPr>
          <w:rFonts w:ascii="Garamond" w:hAnsi="Garamond"/>
          <w:i/>
        </w:rPr>
        <w:t>ë</w:t>
      </w:r>
      <w:proofErr w:type="spellEnd"/>
      <w:r w:rsidR="006C01CC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vitit</w:t>
      </w:r>
      <w:proofErr w:type="spellEnd"/>
      <w:r w:rsidRPr="00A7583E">
        <w:rPr>
          <w:rFonts w:ascii="Garamond" w:hAnsi="Garamond"/>
          <w:i/>
        </w:rPr>
        <w:t xml:space="preserve"> 2020 </w:t>
      </w:r>
      <w:proofErr w:type="spellStart"/>
      <w:r w:rsidRPr="00A7583E">
        <w:rPr>
          <w:rFonts w:ascii="Garamond" w:hAnsi="Garamond"/>
          <w:i/>
        </w:rPr>
        <w:t>dhe</w:t>
      </w:r>
      <w:proofErr w:type="spellEnd"/>
      <w:r w:rsidR="006C01CC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tre</w:t>
      </w:r>
      <w:proofErr w:type="spellEnd"/>
      <w:r w:rsidR="006C01CC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viteve</w:t>
      </w:r>
      <w:proofErr w:type="spellEnd"/>
      <w:r w:rsidR="006C01CC" w:rsidRPr="00A7583E">
        <w:rPr>
          <w:rFonts w:ascii="Garamond" w:hAnsi="Garamond"/>
          <w:i/>
        </w:rPr>
        <w:t xml:space="preserve"> </w:t>
      </w:r>
      <w:proofErr w:type="spellStart"/>
      <w:r w:rsidRPr="00A7583E">
        <w:rPr>
          <w:rFonts w:ascii="Garamond" w:hAnsi="Garamond"/>
          <w:i/>
        </w:rPr>
        <w:t>buxhetore</w:t>
      </w:r>
      <w:proofErr w:type="spellEnd"/>
      <w:r w:rsidRPr="00A7583E">
        <w:rPr>
          <w:rFonts w:ascii="Garamond" w:hAnsi="Garamond"/>
          <w:i/>
        </w:rPr>
        <w:t xml:space="preserve"> 2021-2023</w:t>
      </w:r>
    </w:p>
    <w:p w14:paraId="133327CD" w14:textId="77777777" w:rsidR="00990C6F" w:rsidRPr="0068152A" w:rsidRDefault="00990C6F" w:rsidP="00553D29">
      <w:pPr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68152A">
        <w:rPr>
          <w:rFonts w:ascii="Garamond" w:hAnsi="Garamond"/>
          <w:i/>
          <w:sz w:val="24"/>
          <w:szCs w:val="24"/>
        </w:rPr>
        <w:t>V</w:t>
      </w:r>
      <w:r w:rsidR="002A6107" w:rsidRPr="0068152A">
        <w:rPr>
          <w:rFonts w:ascii="Garamond" w:hAnsi="Garamond"/>
          <w:i/>
          <w:sz w:val="24"/>
          <w:szCs w:val="24"/>
        </w:rPr>
        <w:t>ë</w:t>
      </w:r>
      <w:r w:rsidRPr="0068152A">
        <w:rPr>
          <w:rFonts w:ascii="Garamond" w:hAnsi="Garamond"/>
          <w:i/>
          <w:sz w:val="24"/>
          <w:szCs w:val="24"/>
        </w:rPr>
        <w:t>rejtje</w:t>
      </w:r>
      <w:proofErr w:type="spellEnd"/>
      <w:r w:rsidR="006C01CC" w:rsidRPr="0068152A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68152A">
        <w:rPr>
          <w:rFonts w:ascii="Garamond" w:hAnsi="Garamond"/>
          <w:i/>
          <w:sz w:val="24"/>
          <w:szCs w:val="24"/>
        </w:rPr>
        <w:t>t</w:t>
      </w:r>
      <w:r w:rsidR="002A6107" w:rsidRPr="0068152A">
        <w:rPr>
          <w:rFonts w:ascii="Garamond" w:hAnsi="Garamond"/>
          <w:i/>
          <w:sz w:val="24"/>
          <w:szCs w:val="24"/>
        </w:rPr>
        <w:t>ë</w:t>
      </w:r>
      <w:proofErr w:type="spellEnd"/>
      <w:r w:rsidR="006C01CC" w:rsidRPr="0068152A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68152A">
        <w:rPr>
          <w:rFonts w:ascii="Garamond" w:hAnsi="Garamond"/>
          <w:i/>
          <w:sz w:val="24"/>
          <w:szCs w:val="24"/>
        </w:rPr>
        <w:t>p</w:t>
      </w:r>
      <w:r w:rsidR="002A6107" w:rsidRPr="0068152A">
        <w:rPr>
          <w:rFonts w:ascii="Garamond" w:hAnsi="Garamond"/>
          <w:i/>
          <w:sz w:val="24"/>
          <w:szCs w:val="24"/>
        </w:rPr>
        <w:t>ë</w:t>
      </w:r>
      <w:r w:rsidRPr="0068152A">
        <w:rPr>
          <w:rFonts w:ascii="Garamond" w:hAnsi="Garamond"/>
          <w:i/>
          <w:sz w:val="24"/>
          <w:szCs w:val="24"/>
        </w:rPr>
        <w:t>rgjithshme</w:t>
      </w:r>
      <w:proofErr w:type="spellEnd"/>
    </w:p>
    <w:p w14:paraId="2C8AA94F" w14:textId="77777777" w:rsidR="00A7583E" w:rsidRDefault="00DF4310" w:rsidP="001F42A3">
      <w:pPr>
        <w:pStyle w:val="ListParagraph"/>
        <w:numPr>
          <w:ilvl w:val="0"/>
          <w:numId w:val="9"/>
        </w:numPr>
        <w:spacing w:after="120" w:line="360" w:lineRule="auto"/>
        <w:ind w:left="288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ardhurat</w:t>
      </w:r>
      <w:proofErr w:type="spellEnd"/>
      <w:r w:rsidR="00990C6F" w:rsidRPr="00A7583E">
        <w:rPr>
          <w:rFonts w:ascii="Garamond" w:hAnsi="Garamond"/>
        </w:rPr>
        <w:t xml:space="preserve"> e </w:t>
      </w:r>
      <w:proofErr w:type="spellStart"/>
      <w:r w:rsidR="00990C6F" w:rsidRPr="00A7583E">
        <w:rPr>
          <w:rFonts w:ascii="Garamond" w:hAnsi="Garamond"/>
        </w:rPr>
        <w:t>veta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68152A">
        <w:rPr>
          <w:rFonts w:ascii="Garamond" w:hAnsi="Garamond"/>
        </w:rPr>
        <w:t>të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bashkis</w:t>
      </w:r>
      <w:r w:rsidR="002A6107" w:rsidRPr="00A7583E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>, (</w:t>
      </w:r>
      <w:proofErr w:type="spellStart"/>
      <w:r>
        <w:rPr>
          <w:rFonts w:ascii="Garamond" w:hAnsi="Garamond"/>
        </w:rPr>
        <w:t>taksa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tarifa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ardhura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dyt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sore</w:t>
      </w:r>
      <w:proofErr w:type="spellEnd"/>
      <w:r>
        <w:rPr>
          <w:rFonts w:ascii="Garamond" w:hAnsi="Garamond"/>
        </w:rPr>
        <w:t xml:space="preserve"> )</w:t>
      </w:r>
      <w:proofErr w:type="gram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z</w:t>
      </w:r>
      <w:r w:rsidR="002A6107" w:rsidRPr="00A7583E">
        <w:rPr>
          <w:rFonts w:ascii="Garamond" w:hAnsi="Garamond"/>
        </w:rPr>
        <w:t>ë</w:t>
      </w:r>
      <w:r w:rsidR="00990C6F" w:rsidRPr="00A7583E">
        <w:rPr>
          <w:rFonts w:ascii="Garamond" w:hAnsi="Garamond"/>
        </w:rPr>
        <w:t>n</w:t>
      </w:r>
      <w:r w:rsidR="002A6107" w:rsidRPr="00A7583E">
        <w:rPr>
          <w:rFonts w:ascii="Garamond" w:hAnsi="Garamond"/>
        </w:rPr>
        <w:t>ë</w:t>
      </w:r>
      <w:proofErr w:type="spellEnd"/>
      <w:r w:rsidR="00E550FA">
        <w:rPr>
          <w:rFonts w:ascii="Garamond" w:hAnsi="Garamond"/>
        </w:rPr>
        <w:t xml:space="preserve"> 8</w:t>
      </w:r>
      <w:r w:rsidR="00990C6F" w:rsidRPr="00A7583E">
        <w:rPr>
          <w:rFonts w:ascii="Garamond" w:hAnsi="Garamond"/>
        </w:rPr>
        <w:t xml:space="preserve">% </w:t>
      </w:r>
      <w:proofErr w:type="spellStart"/>
      <w:r w:rsidR="00990C6F" w:rsidRPr="00A7583E">
        <w:rPr>
          <w:rFonts w:ascii="Garamond" w:hAnsi="Garamond"/>
        </w:rPr>
        <w:t>t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totalit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t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burimeve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t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financimit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nuk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merren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parasysh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t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ardhurat</w:t>
      </w:r>
      <w:proofErr w:type="spellEnd"/>
      <w:r w:rsidR="00990C6F" w:rsidRPr="00A7583E">
        <w:rPr>
          <w:rFonts w:ascii="Garamond" w:hAnsi="Garamond"/>
        </w:rPr>
        <w:t xml:space="preserve"> e </w:t>
      </w:r>
      <w:proofErr w:type="spellStart"/>
      <w:r w:rsidR="00990C6F" w:rsidRPr="00A7583E">
        <w:rPr>
          <w:rFonts w:ascii="Garamond" w:hAnsi="Garamond"/>
        </w:rPr>
        <w:t>pap</w:t>
      </w:r>
      <w:r w:rsidR="002A6107" w:rsidRPr="00A7583E">
        <w:rPr>
          <w:rFonts w:ascii="Garamond" w:hAnsi="Garamond"/>
        </w:rPr>
        <w:t>ë</w:t>
      </w:r>
      <w:r w:rsidR="00990C6F" w:rsidRPr="00A7583E">
        <w:rPr>
          <w:rFonts w:ascii="Garamond" w:hAnsi="Garamond"/>
        </w:rPr>
        <w:t>rdorura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nga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viti</w:t>
      </w:r>
      <w:proofErr w:type="spellEnd"/>
      <w:r w:rsidR="00990C6F" w:rsidRPr="00A7583E">
        <w:rPr>
          <w:rFonts w:ascii="Garamond" w:hAnsi="Garamond"/>
        </w:rPr>
        <w:t xml:space="preserve"> 2018. </w:t>
      </w:r>
      <w:proofErr w:type="spellStart"/>
      <w:r w:rsidR="00990C6F" w:rsidRPr="00A7583E">
        <w:rPr>
          <w:rFonts w:ascii="Garamond" w:hAnsi="Garamond"/>
        </w:rPr>
        <w:t>Kjo</w:t>
      </w:r>
      <w:proofErr w:type="spellEnd"/>
      <w:r w:rsidR="00990C6F" w:rsidRPr="00A7583E">
        <w:rPr>
          <w:rFonts w:ascii="Garamond" w:hAnsi="Garamond"/>
        </w:rPr>
        <w:t xml:space="preserve"> do </w:t>
      </w:r>
      <w:proofErr w:type="spellStart"/>
      <w:r w:rsidR="00990C6F" w:rsidRPr="00A7583E">
        <w:rPr>
          <w:rFonts w:ascii="Garamond" w:hAnsi="Garamond"/>
        </w:rPr>
        <w:t>t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thot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q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bashkia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duhet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t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rris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eficenc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mbledhjen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ardhurave</w:t>
      </w:r>
      <w:proofErr w:type="spellEnd"/>
      <w:r>
        <w:rPr>
          <w:rFonts w:ascii="Garamond" w:hAnsi="Garamond"/>
        </w:rPr>
        <w:t xml:space="preserve">, por </w:t>
      </w:r>
      <w:proofErr w:type="spellStart"/>
      <w:r>
        <w:rPr>
          <w:rFonts w:ascii="Garamond" w:hAnsi="Garamond"/>
        </w:rPr>
        <w:t>edhe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p</w:t>
      </w:r>
      <w:r w:rsidR="002A6107" w:rsidRPr="00A7583E">
        <w:rPr>
          <w:rFonts w:ascii="Garamond" w:hAnsi="Garamond"/>
        </w:rPr>
        <w:t>ë</w:t>
      </w:r>
      <w:r w:rsidR="00990C6F" w:rsidRPr="00A7583E">
        <w:rPr>
          <w:rFonts w:ascii="Garamond" w:hAnsi="Garamond"/>
        </w:rPr>
        <w:t>rq</w:t>
      </w:r>
      <w:r w:rsidR="002A6107" w:rsidRPr="00A7583E">
        <w:rPr>
          <w:rFonts w:ascii="Garamond" w:hAnsi="Garamond"/>
        </w:rPr>
        <w:t>ë</w:t>
      </w:r>
      <w:r w:rsidR="00990C6F" w:rsidRPr="00A7583E">
        <w:rPr>
          <w:rFonts w:ascii="Garamond" w:hAnsi="Garamond"/>
        </w:rPr>
        <w:t>ndrohet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n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programet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buxhetore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q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synojn</w:t>
      </w:r>
      <w:r w:rsidR="002A6107" w:rsidRPr="00A7583E">
        <w:rPr>
          <w:rFonts w:ascii="Garamond" w:hAnsi="Garamond"/>
        </w:rPr>
        <w:t>ë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 w:rsidR="00990C6F" w:rsidRPr="00A7583E">
        <w:rPr>
          <w:rFonts w:ascii="Garamond" w:hAnsi="Garamond"/>
        </w:rPr>
        <w:t>rritje</w:t>
      </w:r>
      <w:r w:rsidR="006C01CC" w:rsidRPr="00A7583E">
        <w:rPr>
          <w:rFonts w:ascii="Garamond" w:hAnsi="Garamond"/>
        </w:rPr>
        <w:t>n</w:t>
      </w:r>
      <w:proofErr w:type="spellEnd"/>
      <w:r w:rsidR="006C01CC" w:rsidRPr="00A7583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ekonomike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bashkis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p</w:t>
      </w:r>
      <w:r w:rsidR="001F42A3">
        <w:rPr>
          <w:rFonts w:ascii="Garamond" w:hAnsi="Garamond"/>
        </w:rPr>
        <w:t>ë</w:t>
      </w:r>
      <w:r>
        <w:rPr>
          <w:rFonts w:ascii="Garamond" w:hAnsi="Garamond"/>
        </w:rPr>
        <w:t>rmjet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nxitjes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investimeve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dhe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hapjes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s</w:t>
      </w:r>
      <w:r w:rsidR="00E2592D">
        <w:rPr>
          <w:rFonts w:ascii="Garamond" w:hAnsi="Garamond"/>
        </w:rPr>
        <w:t>ë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vendeve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reja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t</w:t>
      </w:r>
      <w:r w:rsidR="00E2592D">
        <w:rPr>
          <w:rFonts w:ascii="Garamond" w:hAnsi="Garamond"/>
        </w:rPr>
        <w:t>ë</w:t>
      </w:r>
      <w:proofErr w:type="spellEnd"/>
      <w:r w:rsidR="00E550FA">
        <w:rPr>
          <w:rFonts w:ascii="Garamond" w:hAnsi="Garamond"/>
        </w:rPr>
        <w:t xml:space="preserve"> </w:t>
      </w:r>
      <w:proofErr w:type="spellStart"/>
      <w:r w:rsidR="00E550FA">
        <w:rPr>
          <w:rFonts w:ascii="Garamond" w:hAnsi="Garamond"/>
        </w:rPr>
        <w:t>pun</w:t>
      </w:r>
      <w:r w:rsidR="00E2592D">
        <w:rPr>
          <w:rFonts w:ascii="Garamond" w:hAnsi="Garamond"/>
        </w:rPr>
        <w:t>ë</w:t>
      </w:r>
      <w:r w:rsidR="00E550FA">
        <w:rPr>
          <w:rFonts w:ascii="Garamond" w:hAnsi="Garamond"/>
        </w:rPr>
        <w:t>s</w:t>
      </w:r>
      <w:proofErr w:type="spellEnd"/>
      <w:r w:rsidR="00A7583E" w:rsidRPr="00A7583E">
        <w:rPr>
          <w:rFonts w:ascii="Garamond" w:hAnsi="Garamond"/>
        </w:rPr>
        <w:t>.</w:t>
      </w:r>
    </w:p>
    <w:p w14:paraId="5E8DFA43" w14:textId="77777777" w:rsidR="00990C6F" w:rsidRPr="001F42A3" w:rsidRDefault="00990C6F" w:rsidP="001F42A3">
      <w:pPr>
        <w:pStyle w:val="ListParagraph"/>
        <w:numPr>
          <w:ilvl w:val="0"/>
          <w:numId w:val="9"/>
        </w:numPr>
        <w:spacing w:after="120" w:line="360" w:lineRule="auto"/>
        <w:ind w:left="288"/>
        <w:jc w:val="both"/>
        <w:rPr>
          <w:rFonts w:ascii="Garamond" w:hAnsi="Garamond"/>
        </w:rPr>
      </w:pPr>
      <w:proofErr w:type="spellStart"/>
      <w:r w:rsidRPr="0068152A">
        <w:rPr>
          <w:rFonts w:ascii="Garamond" w:hAnsi="Garamond"/>
        </w:rPr>
        <w:t>Bashkia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duhet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të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mbledhë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dhe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raportojë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më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shumë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të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dhëna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teknike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që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lidhen</w:t>
      </w:r>
      <w:proofErr w:type="spellEnd"/>
      <w:r w:rsidRPr="0068152A">
        <w:rPr>
          <w:rFonts w:ascii="Garamond" w:hAnsi="Garamond"/>
        </w:rPr>
        <w:t xml:space="preserve"> me </w:t>
      </w:r>
      <w:proofErr w:type="spellStart"/>
      <w:r w:rsidRPr="0068152A">
        <w:rPr>
          <w:rFonts w:ascii="Garamond" w:hAnsi="Garamond"/>
        </w:rPr>
        <w:t>matjen</w:t>
      </w:r>
      <w:proofErr w:type="spellEnd"/>
      <w:r w:rsidRPr="0068152A">
        <w:rPr>
          <w:rFonts w:ascii="Garamond" w:hAnsi="Garamond"/>
        </w:rPr>
        <w:t xml:space="preserve"> e </w:t>
      </w:r>
      <w:proofErr w:type="spellStart"/>
      <w:r w:rsidR="00A7583E" w:rsidRPr="0068152A">
        <w:rPr>
          <w:rFonts w:ascii="Garamond" w:hAnsi="Garamond"/>
        </w:rPr>
        <w:t>performanc</w:t>
      </w:r>
      <w:r w:rsidR="0068152A">
        <w:rPr>
          <w:rFonts w:ascii="Garamond" w:hAnsi="Garamond"/>
        </w:rPr>
        <w:t>ë</w:t>
      </w:r>
      <w:r w:rsidR="00A7583E" w:rsidRPr="0068152A">
        <w:rPr>
          <w:rFonts w:ascii="Garamond" w:hAnsi="Garamond"/>
        </w:rPr>
        <w:t>s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së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shërbimit</w:t>
      </w:r>
      <w:proofErr w:type="spellEnd"/>
      <w:r w:rsidRPr="0068152A">
        <w:rPr>
          <w:rFonts w:ascii="Garamond" w:hAnsi="Garamond"/>
        </w:rPr>
        <w:t xml:space="preserve">. </w:t>
      </w:r>
      <w:proofErr w:type="spellStart"/>
      <w:r w:rsidRPr="0068152A">
        <w:rPr>
          <w:rFonts w:ascii="Garamond" w:hAnsi="Garamond"/>
        </w:rPr>
        <w:t>Të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konsolidojë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sistemin</w:t>
      </w:r>
      <w:proofErr w:type="spellEnd"/>
      <w:r w:rsidRPr="0068152A">
        <w:rPr>
          <w:rFonts w:ascii="Garamond" w:hAnsi="Garamond"/>
        </w:rPr>
        <w:t xml:space="preserve"> e </w:t>
      </w:r>
      <w:proofErr w:type="spellStart"/>
      <w:r w:rsidRPr="0068152A">
        <w:rPr>
          <w:rFonts w:ascii="Garamond" w:hAnsi="Garamond"/>
        </w:rPr>
        <w:t>planifikimit</w:t>
      </w:r>
      <w:proofErr w:type="spellEnd"/>
      <w:r w:rsidRPr="0068152A">
        <w:rPr>
          <w:rFonts w:ascii="Garamond" w:hAnsi="Garamond"/>
        </w:rPr>
        <w:t xml:space="preserve">, </w:t>
      </w:r>
      <w:proofErr w:type="spellStart"/>
      <w:r w:rsidRPr="0068152A">
        <w:rPr>
          <w:rFonts w:ascii="Garamond" w:hAnsi="Garamond"/>
        </w:rPr>
        <w:t>matjes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dhe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raportimit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të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="00A7583E" w:rsidRPr="0068152A">
        <w:rPr>
          <w:rFonts w:ascii="Garamond" w:hAnsi="Garamond"/>
        </w:rPr>
        <w:t>performanc</w:t>
      </w:r>
      <w:r w:rsidR="0068152A">
        <w:rPr>
          <w:rFonts w:ascii="Garamond" w:hAnsi="Garamond"/>
        </w:rPr>
        <w:t>ë</w:t>
      </w:r>
      <w:r w:rsidR="00A7583E" w:rsidRPr="0068152A">
        <w:rPr>
          <w:rFonts w:ascii="Garamond" w:hAnsi="Garamond"/>
        </w:rPr>
        <w:t>s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së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të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gjitha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funksioneve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dhe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shërbimeve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që</w:t>
      </w:r>
      <w:proofErr w:type="spellEnd"/>
      <w:r w:rsidR="00A7583E" w:rsidRPr="0068152A">
        <w:rPr>
          <w:rFonts w:ascii="Garamond" w:hAnsi="Garamond"/>
        </w:rPr>
        <w:t xml:space="preserve"> </w:t>
      </w:r>
      <w:proofErr w:type="spellStart"/>
      <w:r w:rsidRPr="0068152A">
        <w:rPr>
          <w:rFonts w:ascii="Garamond" w:hAnsi="Garamond"/>
        </w:rPr>
        <w:t>ofron</w:t>
      </w:r>
      <w:proofErr w:type="spellEnd"/>
      <w:r w:rsidRPr="0068152A">
        <w:rPr>
          <w:rFonts w:ascii="Garamond" w:hAnsi="Garamond"/>
        </w:rPr>
        <w:t>.</w:t>
      </w:r>
      <w:r w:rsidR="001F42A3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Treguesit</w:t>
      </w:r>
      <w:proofErr w:type="spellEnd"/>
      <w:r w:rsidR="001F42A3" w:rsidRPr="00A7583E">
        <w:rPr>
          <w:rFonts w:ascii="Garamond" w:hAnsi="Garamond"/>
        </w:rPr>
        <w:t xml:space="preserve"> e performances </w:t>
      </w:r>
      <w:proofErr w:type="spellStart"/>
      <w:r w:rsidR="001F42A3" w:rsidRPr="00A7583E">
        <w:rPr>
          <w:rFonts w:ascii="Garamond" w:hAnsi="Garamond"/>
        </w:rPr>
        <w:t>së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përdorur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kanë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>
        <w:rPr>
          <w:rFonts w:ascii="Garamond" w:hAnsi="Garamond"/>
        </w:rPr>
        <w:t>kufizimet</w:t>
      </w:r>
      <w:proofErr w:type="spellEnd"/>
      <w:r w:rsidR="001F42A3">
        <w:rPr>
          <w:rFonts w:ascii="Garamond" w:hAnsi="Garamond"/>
        </w:rPr>
        <w:t xml:space="preserve"> e </w:t>
      </w:r>
      <w:proofErr w:type="spellStart"/>
      <w:r w:rsidR="001F42A3">
        <w:rPr>
          <w:rFonts w:ascii="Garamond" w:hAnsi="Garamond"/>
        </w:rPr>
        <w:t>tyre</w:t>
      </w:r>
      <w:proofErr w:type="spellEnd"/>
      <w:r w:rsidR="001F42A3">
        <w:rPr>
          <w:rFonts w:ascii="Garamond" w:hAnsi="Garamond"/>
        </w:rPr>
        <w:t xml:space="preserve"> </w:t>
      </w:r>
      <w:proofErr w:type="spellStart"/>
      <w:r w:rsidR="001F42A3">
        <w:rPr>
          <w:rFonts w:ascii="Garamond" w:hAnsi="Garamond"/>
        </w:rPr>
        <w:t>dhe</w:t>
      </w:r>
      <w:proofErr w:type="spellEnd"/>
      <w:r w:rsidR="001F42A3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nuk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arrijnë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të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masin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të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gjitha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aspektet</w:t>
      </w:r>
      <w:proofErr w:type="spellEnd"/>
      <w:r w:rsidR="001F42A3" w:rsidRPr="00A7583E">
        <w:rPr>
          <w:rFonts w:ascii="Garamond" w:hAnsi="Garamond"/>
        </w:rPr>
        <w:t xml:space="preserve"> e </w:t>
      </w:r>
      <w:proofErr w:type="spellStart"/>
      <w:r w:rsidR="001F42A3" w:rsidRPr="00A7583E">
        <w:rPr>
          <w:rFonts w:ascii="Garamond" w:hAnsi="Garamond"/>
        </w:rPr>
        <w:t>ecurisë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së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shë</w:t>
      </w:r>
      <w:r w:rsidR="001F42A3">
        <w:rPr>
          <w:rFonts w:ascii="Garamond" w:hAnsi="Garamond"/>
        </w:rPr>
        <w:t>rbimit</w:t>
      </w:r>
      <w:proofErr w:type="spellEnd"/>
      <w:r w:rsidR="001F42A3">
        <w:rPr>
          <w:rFonts w:ascii="Garamond" w:hAnsi="Garamond"/>
        </w:rPr>
        <w:t>, p</w:t>
      </w:r>
      <w:r w:rsidR="001F42A3" w:rsidRPr="00A7583E">
        <w:rPr>
          <w:rFonts w:ascii="Garamond" w:hAnsi="Garamond"/>
        </w:rPr>
        <w:t xml:space="preserve">or </w:t>
      </w:r>
      <w:proofErr w:type="spellStart"/>
      <w:r w:rsidR="001F42A3" w:rsidRPr="00A7583E">
        <w:rPr>
          <w:rFonts w:ascii="Garamond" w:hAnsi="Garamond"/>
        </w:rPr>
        <w:t>ato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japin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disa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sinjale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që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kryetari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>
        <w:rPr>
          <w:rFonts w:ascii="Garamond" w:hAnsi="Garamond"/>
        </w:rPr>
        <w:t>i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bashkisë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dhe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drejtuesit</w:t>
      </w:r>
      <w:proofErr w:type="spellEnd"/>
      <w:r w:rsidR="001F42A3" w:rsidRPr="00A7583E">
        <w:rPr>
          <w:rFonts w:ascii="Garamond" w:hAnsi="Garamond"/>
        </w:rPr>
        <w:t xml:space="preserve"> e </w:t>
      </w:r>
      <w:proofErr w:type="spellStart"/>
      <w:r w:rsidR="001F42A3" w:rsidRPr="00A7583E">
        <w:rPr>
          <w:rFonts w:ascii="Garamond" w:hAnsi="Garamond"/>
        </w:rPr>
        <w:t>programeve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buxhetore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është</w:t>
      </w:r>
      <w:proofErr w:type="spellEnd"/>
      <w:r w:rsidR="001F42A3">
        <w:rPr>
          <w:rFonts w:ascii="Garamond" w:hAnsi="Garamond"/>
        </w:rPr>
        <w:t xml:space="preserve"> </w:t>
      </w:r>
      <w:proofErr w:type="spellStart"/>
      <w:r w:rsidR="001F42A3">
        <w:rPr>
          <w:rFonts w:ascii="Garamond" w:hAnsi="Garamond"/>
        </w:rPr>
        <w:t>mirë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ti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kenë</w:t>
      </w:r>
      <w:proofErr w:type="spellEnd"/>
      <w:r w:rsidR="001F42A3" w:rsidRPr="00A7583E">
        <w:rPr>
          <w:rFonts w:ascii="Garamond" w:hAnsi="Garamond"/>
        </w:rPr>
        <w:t xml:space="preserve"> </w:t>
      </w:r>
      <w:proofErr w:type="spellStart"/>
      <w:r w:rsidR="001F42A3" w:rsidRPr="00A7583E">
        <w:rPr>
          <w:rFonts w:ascii="Garamond" w:hAnsi="Garamond"/>
        </w:rPr>
        <w:t>parasysh</w:t>
      </w:r>
      <w:proofErr w:type="spellEnd"/>
      <w:r w:rsidR="001F42A3" w:rsidRPr="00A7583E">
        <w:rPr>
          <w:rFonts w:ascii="Garamond" w:hAnsi="Garamond"/>
        </w:rPr>
        <w:t xml:space="preserve">. </w:t>
      </w:r>
    </w:p>
    <w:p w14:paraId="07C6CFE2" w14:textId="77777777" w:rsidR="00DF4310" w:rsidRDefault="00DF4310" w:rsidP="001F42A3">
      <w:pPr>
        <w:pStyle w:val="ListParagraph"/>
        <w:numPr>
          <w:ilvl w:val="0"/>
          <w:numId w:val="9"/>
        </w:numPr>
        <w:spacing w:after="120" w:line="360" w:lineRule="auto"/>
        <w:ind w:left="288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Bashkia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duhet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fokusohet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</w:t>
      </w:r>
      <w:r w:rsidR="001F42A3">
        <w:rPr>
          <w:rFonts w:ascii="Garamond" w:hAnsi="Garamond"/>
        </w:rPr>
        <w:t>ë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forcimin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si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dhe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rritjen</w:t>
      </w:r>
      <w:proofErr w:type="spellEnd"/>
      <w:r w:rsidR="00D05452">
        <w:rPr>
          <w:rFonts w:ascii="Garamond" w:hAnsi="Garamond"/>
        </w:rPr>
        <w:t xml:space="preserve"> e </w:t>
      </w:r>
      <w:proofErr w:type="spellStart"/>
      <w:r w:rsidR="00D05452">
        <w:rPr>
          <w:rFonts w:ascii="Garamond" w:hAnsi="Garamond"/>
        </w:rPr>
        <w:t>kapaciteteve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njer</w:t>
      </w:r>
      <w:r w:rsidR="001F42A3">
        <w:rPr>
          <w:rFonts w:ascii="Garamond" w:hAnsi="Garamond"/>
        </w:rPr>
        <w:t>ë</w:t>
      </w:r>
      <w:r w:rsidR="00D05452">
        <w:rPr>
          <w:rFonts w:ascii="Garamond" w:hAnsi="Garamond"/>
        </w:rPr>
        <w:t>zore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proofErr w:type="gramStart"/>
      <w:r w:rsidR="00D05452">
        <w:rPr>
          <w:rFonts w:ascii="Garamond" w:hAnsi="Garamond"/>
        </w:rPr>
        <w:t>saj</w:t>
      </w:r>
      <w:proofErr w:type="spellEnd"/>
      <w:r w:rsidR="00D05452">
        <w:rPr>
          <w:rFonts w:ascii="Garamond" w:hAnsi="Garamond"/>
        </w:rPr>
        <w:t xml:space="preserve">  </w:t>
      </w:r>
      <w:proofErr w:type="spellStart"/>
      <w:r w:rsidR="00D05452">
        <w:rPr>
          <w:rFonts w:ascii="Garamond" w:hAnsi="Garamond"/>
        </w:rPr>
        <w:t>p</w:t>
      </w:r>
      <w:r w:rsidR="001F42A3">
        <w:rPr>
          <w:rFonts w:ascii="Garamond" w:hAnsi="Garamond"/>
        </w:rPr>
        <w:t>ë</w:t>
      </w:r>
      <w:r w:rsidR="00D05452">
        <w:rPr>
          <w:rFonts w:ascii="Garamond" w:hAnsi="Garamond"/>
        </w:rPr>
        <w:t>r</w:t>
      </w:r>
      <w:proofErr w:type="spellEnd"/>
      <w:proofErr w:type="gram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t</w:t>
      </w:r>
      <w:r w:rsidR="001F42A3">
        <w:rPr>
          <w:rFonts w:ascii="Garamond" w:hAnsi="Garamond"/>
        </w:rPr>
        <w:t>ë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siguruar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ofrimin</w:t>
      </w:r>
      <w:proofErr w:type="spellEnd"/>
      <w:r w:rsidR="00D05452">
        <w:rPr>
          <w:rFonts w:ascii="Garamond" w:hAnsi="Garamond"/>
        </w:rPr>
        <w:t xml:space="preserve"> e </w:t>
      </w:r>
      <w:proofErr w:type="spellStart"/>
      <w:r w:rsidR="00D05452">
        <w:rPr>
          <w:rFonts w:ascii="Garamond" w:hAnsi="Garamond"/>
        </w:rPr>
        <w:t>sh</w:t>
      </w:r>
      <w:r w:rsidR="001F42A3">
        <w:rPr>
          <w:rFonts w:ascii="Garamond" w:hAnsi="Garamond"/>
        </w:rPr>
        <w:t>ë</w:t>
      </w:r>
      <w:r w:rsidR="00D05452">
        <w:rPr>
          <w:rFonts w:ascii="Garamond" w:hAnsi="Garamond"/>
        </w:rPr>
        <w:t>rbimeve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n</w:t>
      </w:r>
      <w:r w:rsidR="001F42A3">
        <w:rPr>
          <w:rFonts w:ascii="Garamond" w:hAnsi="Garamond"/>
        </w:rPr>
        <w:t>ë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koh</w:t>
      </w:r>
      <w:r w:rsidR="001F42A3">
        <w:rPr>
          <w:rFonts w:ascii="Garamond" w:hAnsi="Garamond"/>
        </w:rPr>
        <w:t>ë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dhe</w:t>
      </w:r>
      <w:proofErr w:type="spellEnd"/>
      <w:r w:rsidR="00D05452">
        <w:rPr>
          <w:rFonts w:ascii="Garamond" w:hAnsi="Garamond"/>
        </w:rPr>
        <w:t xml:space="preserve"> </w:t>
      </w:r>
      <w:proofErr w:type="spellStart"/>
      <w:r w:rsidR="00D05452">
        <w:rPr>
          <w:rFonts w:ascii="Garamond" w:hAnsi="Garamond"/>
        </w:rPr>
        <w:t>cil</w:t>
      </w:r>
      <w:r w:rsidR="001F42A3">
        <w:rPr>
          <w:rFonts w:ascii="Garamond" w:hAnsi="Garamond"/>
        </w:rPr>
        <w:t>ë</w:t>
      </w:r>
      <w:r w:rsidR="00D05452">
        <w:rPr>
          <w:rFonts w:ascii="Garamond" w:hAnsi="Garamond"/>
        </w:rPr>
        <w:t>sin</w:t>
      </w:r>
      <w:r w:rsidR="001F42A3">
        <w:rPr>
          <w:rFonts w:ascii="Garamond" w:hAnsi="Garamond"/>
        </w:rPr>
        <w:t>ë</w:t>
      </w:r>
      <w:proofErr w:type="spellEnd"/>
      <w:r w:rsidR="00D05452">
        <w:rPr>
          <w:rFonts w:ascii="Garamond" w:hAnsi="Garamond"/>
        </w:rPr>
        <w:t xml:space="preserve"> e </w:t>
      </w:r>
      <w:proofErr w:type="spellStart"/>
      <w:r w:rsidR="00D05452">
        <w:rPr>
          <w:rFonts w:ascii="Garamond" w:hAnsi="Garamond"/>
        </w:rPr>
        <w:t>duhur</w:t>
      </w:r>
      <w:proofErr w:type="spellEnd"/>
      <w:r w:rsidR="00D05452">
        <w:rPr>
          <w:rFonts w:ascii="Garamond" w:hAnsi="Garamond"/>
        </w:rPr>
        <w:t xml:space="preserve">; </w:t>
      </w:r>
    </w:p>
    <w:p w14:paraId="7121C805" w14:textId="77777777" w:rsidR="00DF4310" w:rsidRPr="00E2592D" w:rsidRDefault="00C836A1" w:rsidP="00B72902">
      <w:pPr>
        <w:pStyle w:val="ListParagraph"/>
        <w:numPr>
          <w:ilvl w:val="0"/>
          <w:numId w:val="9"/>
        </w:numPr>
        <w:spacing w:after="120" w:line="360" w:lineRule="auto"/>
        <w:ind w:left="288"/>
        <w:jc w:val="both"/>
        <w:rPr>
          <w:rFonts w:ascii="Garamond" w:hAnsi="Garamond"/>
        </w:rPr>
      </w:pPr>
      <w:proofErr w:type="spellStart"/>
      <w:r w:rsidRPr="00E2592D">
        <w:rPr>
          <w:rFonts w:ascii="Garamond" w:hAnsi="Garamond"/>
        </w:rPr>
        <w:t>Kryesisht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="0068152A" w:rsidRPr="00E2592D">
        <w:rPr>
          <w:rFonts w:ascii="Garamond" w:hAnsi="Garamond"/>
        </w:rPr>
        <w:t>performancë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t</w:t>
      </w:r>
      <w:r w:rsidR="00812E39" w:rsidRPr="00E2592D">
        <w:rPr>
          <w:rFonts w:ascii="Garamond" w:hAnsi="Garamond"/>
        </w:rPr>
        <w:t>ë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p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rkeq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suar</w:t>
      </w:r>
      <w:proofErr w:type="spellEnd"/>
      <w:r w:rsidRPr="00E2592D">
        <w:rPr>
          <w:rFonts w:ascii="Garamond" w:hAnsi="Garamond"/>
        </w:rPr>
        <w:t xml:space="preserve"> ka </w:t>
      </w:r>
      <w:proofErr w:type="spellStart"/>
      <w:r w:rsidR="001F42A3" w:rsidRPr="00E2592D">
        <w:rPr>
          <w:rFonts w:ascii="Garamond" w:hAnsi="Garamond"/>
        </w:rPr>
        <w:t>eficenca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n</w:t>
      </w:r>
      <w:r w:rsidR="008E58EE" w:rsidRPr="00E2592D">
        <w:rPr>
          <w:rFonts w:ascii="Garamond" w:hAnsi="Garamond"/>
        </w:rPr>
        <w:t>ë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ofrimin</w:t>
      </w:r>
      <w:proofErr w:type="spellEnd"/>
      <w:r w:rsidR="001F42A3" w:rsidRPr="00E2592D">
        <w:rPr>
          <w:rFonts w:ascii="Garamond" w:hAnsi="Garamond"/>
        </w:rPr>
        <w:t xml:space="preserve"> e </w:t>
      </w:r>
      <w:proofErr w:type="spellStart"/>
      <w:r w:rsidR="001F42A3" w:rsidRPr="00E2592D">
        <w:rPr>
          <w:rFonts w:ascii="Garamond" w:hAnsi="Garamond"/>
        </w:rPr>
        <w:t>sh</w:t>
      </w:r>
      <w:r w:rsidR="008E58EE" w:rsidRPr="00E2592D">
        <w:rPr>
          <w:rFonts w:ascii="Garamond" w:hAnsi="Garamond"/>
        </w:rPr>
        <w:t>ë</w:t>
      </w:r>
      <w:r w:rsidR="001F42A3" w:rsidRPr="00E2592D">
        <w:rPr>
          <w:rFonts w:ascii="Garamond" w:hAnsi="Garamond"/>
        </w:rPr>
        <w:t>rbimeve</w:t>
      </w:r>
      <w:proofErr w:type="spellEnd"/>
      <w:r w:rsidR="001F42A3" w:rsidRPr="00E2592D">
        <w:rPr>
          <w:rFonts w:ascii="Garamond" w:hAnsi="Garamond"/>
        </w:rPr>
        <w:t xml:space="preserve">, </w:t>
      </w:r>
      <w:proofErr w:type="spellStart"/>
      <w:r w:rsidRPr="00E2592D">
        <w:rPr>
          <w:rFonts w:ascii="Garamond" w:hAnsi="Garamond"/>
        </w:rPr>
        <w:t>rritjen</w:t>
      </w:r>
      <w:proofErr w:type="spellEnd"/>
      <w:r w:rsidRPr="00E2592D">
        <w:rPr>
          <w:rFonts w:ascii="Garamond" w:hAnsi="Garamond"/>
        </w:rPr>
        <w:t xml:space="preserve"> e </w:t>
      </w:r>
      <w:proofErr w:type="spellStart"/>
      <w:r w:rsidRPr="00E2592D">
        <w:rPr>
          <w:rFonts w:ascii="Garamond" w:hAnsi="Garamond"/>
        </w:rPr>
        <w:t>kostos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p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r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nj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si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t</w:t>
      </w:r>
      <w:r w:rsidR="00812E39" w:rsidRPr="00E2592D">
        <w:rPr>
          <w:rFonts w:ascii="Garamond" w:hAnsi="Garamond"/>
        </w:rPr>
        <w:t>ë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disa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sh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rbimeve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t</w:t>
      </w:r>
      <w:r w:rsidR="00812E39" w:rsidRPr="00E2592D">
        <w:rPr>
          <w:rFonts w:ascii="Garamond" w:hAnsi="Garamond"/>
        </w:rPr>
        <w:t>ë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ofruara</w:t>
      </w:r>
      <w:proofErr w:type="spellEnd"/>
      <w:r w:rsidRPr="00E2592D">
        <w:rPr>
          <w:rFonts w:ascii="Garamond" w:hAnsi="Garamond"/>
        </w:rPr>
        <w:t xml:space="preserve">. </w:t>
      </w:r>
      <w:proofErr w:type="spellStart"/>
      <w:r w:rsidRPr="00E2592D">
        <w:rPr>
          <w:rFonts w:ascii="Garamond" w:hAnsi="Garamond"/>
        </w:rPr>
        <w:t>P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r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rrjedhoj</w:t>
      </w:r>
      <w:r w:rsidR="00812E39" w:rsidRPr="00E2592D">
        <w:rPr>
          <w:rFonts w:ascii="Garamond" w:hAnsi="Garamond"/>
        </w:rPr>
        <w:t>ë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bashkia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duhet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t</w:t>
      </w:r>
      <w:r w:rsidR="00812E39" w:rsidRPr="00E2592D">
        <w:rPr>
          <w:rFonts w:ascii="Garamond" w:hAnsi="Garamond"/>
        </w:rPr>
        <w:t>ë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fokusohet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="00B72902" w:rsidRPr="00E2592D">
        <w:rPr>
          <w:rFonts w:ascii="Garamond" w:hAnsi="Garamond"/>
        </w:rPr>
        <w:t>n</w:t>
      </w:r>
      <w:r w:rsidR="008E58EE" w:rsidRPr="00E2592D">
        <w:rPr>
          <w:rFonts w:ascii="Garamond" w:hAnsi="Garamond"/>
        </w:rPr>
        <w:t>ë</w:t>
      </w:r>
      <w:proofErr w:type="spellEnd"/>
      <w:r w:rsidR="00B72902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rritje</w:t>
      </w:r>
      <w:r w:rsidR="00B72902" w:rsidRPr="00E2592D">
        <w:rPr>
          <w:rFonts w:ascii="Garamond" w:hAnsi="Garamond"/>
        </w:rPr>
        <w:t>n</w:t>
      </w:r>
      <w:proofErr w:type="spellEnd"/>
      <w:r w:rsidRPr="00E2592D">
        <w:rPr>
          <w:rFonts w:ascii="Garamond" w:hAnsi="Garamond"/>
        </w:rPr>
        <w:t xml:space="preserve"> e </w:t>
      </w:r>
      <w:proofErr w:type="spellStart"/>
      <w:r w:rsidR="001F42A3" w:rsidRPr="00E2592D">
        <w:rPr>
          <w:rFonts w:ascii="Garamond" w:hAnsi="Garamond"/>
        </w:rPr>
        <w:t>s</w:t>
      </w:r>
      <w:r w:rsidRPr="00E2592D">
        <w:rPr>
          <w:rFonts w:ascii="Garamond" w:hAnsi="Garamond"/>
        </w:rPr>
        <w:t>h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rbimeve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t</w:t>
      </w:r>
      <w:r w:rsidR="00812E39" w:rsidRPr="00E2592D">
        <w:rPr>
          <w:rFonts w:ascii="Garamond" w:hAnsi="Garamond"/>
        </w:rPr>
        <w:t>ë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ofruara</w:t>
      </w:r>
      <w:proofErr w:type="spellEnd"/>
      <w:r w:rsidR="00B72902" w:rsidRPr="00E2592D">
        <w:rPr>
          <w:rFonts w:ascii="Garamond" w:hAnsi="Garamond"/>
        </w:rPr>
        <w:t>/</w:t>
      </w:r>
      <w:proofErr w:type="spellStart"/>
      <w:r w:rsidRPr="00E2592D">
        <w:rPr>
          <w:rFonts w:ascii="Garamond" w:hAnsi="Garamond"/>
        </w:rPr>
        <w:t>p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rmir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sim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="00B72902" w:rsidRPr="00E2592D">
        <w:rPr>
          <w:rFonts w:ascii="Garamond" w:hAnsi="Garamond"/>
        </w:rPr>
        <w:t>t</w:t>
      </w:r>
      <w:r w:rsidR="008E58EE" w:rsidRPr="00E2592D">
        <w:rPr>
          <w:rFonts w:ascii="Garamond" w:hAnsi="Garamond"/>
        </w:rPr>
        <w:t>ë</w:t>
      </w:r>
      <w:proofErr w:type="spellEnd"/>
      <w:r w:rsidR="00B72902" w:rsidRPr="00E2592D">
        <w:rPr>
          <w:rFonts w:ascii="Garamond" w:hAnsi="Garamond"/>
        </w:rPr>
        <w:t xml:space="preserve"> </w:t>
      </w:r>
      <w:proofErr w:type="spellStart"/>
      <w:r w:rsidR="00E2592D">
        <w:rPr>
          <w:rFonts w:ascii="Garamond" w:hAnsi="Garamond"/>
        </w:rPr>
        <w:t>c</w:t>
      </w:r>
      <w:r w:rsidRPr="00E2592D">
        <w:rPr>
          <w:rFonts w:ascii="Garamond" w:hAnsi="Garamond"/>
        </w:rPr>
        <w:t>il</w:t>
      </w:r>
      <w:r w:rsidR="00812E39" w:rsidRPr="00E2592D">
        <w:rPr>
          <w:rFonts w:ascii="Garamond" w:hAnsi="Garamond"/>
        </w:rPr>
        <w:t>ë</w:t>
      </w:r>
      <w:r w:rsidRPr="00E2592D">
        <w:rPr>
          <w:rFonts w:ascii="Garamond" w:hAnsi="Garamond"/>
        </w:rPr>
        <w:t>sis</w:t>
      </w:r>
      <w:r w:rsidR="00812E39" w:rsidRPr="00E2592D">
        <w:rPr>
          <w:rFonts w:ascii="Garamond" w:hAnsi="Garamond"/>
        </w:rPr>
        <w:t>ë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s</w:t>
      </w:r>
      <w:r w:rsidR="00812E39" w:rsidRPr="00E2592D">
        <w:rPr>
          <w:rFonts w:ascii="Garamond" w:hAnsi="Garamond"/>
        </w:rPr>
        <w:t>ë</w:t>
      </w:r>
      <w:proofErr w:type="spellEnd"/>
      <w:r w:rsidR="00A7583E" w:rsidRPr="00E2592D">
        <w:rPr>
          <w:rFonts w:ascii="Garamond" w:hAnsi="Garamond"/>
        </w:rPr>
        <w:t xml:space="preserve"> </w:t>
      </w:r>
      <w:proofErr w:type="spellStart"/>
      <w:r w:rsidRPr="00E2592D">
        <w:rPr>
          <w:rFonts w:ascii="Garamond" w:hAnsi="Garamond"/>
        </w:rPr>
        <w:t>sh</w:t>
      </w:r>
      <w:r w:rsidR="00812E39" w:rsidRPr="00E2592D">
        <w:rPr>
          <w:rFonts w:ascii="Garamond" w:hAnsi="Garamond"/>
        </w:rPr>
        <w:t>ë</w:t>
      </w:r>
      <w:r w:rsidR="001F42A3" w:rsidRPr="00E2592D">
        <w:rPr>
          <w:rFonts w:ascii="Garamond" w:hAnsi="Garamond"/>
        </w:rPr>
        <w:t>rbimit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B72902" w:rsidRPr="00E2592D">
        <w:rPr>
          <w:rFonts w:ascii="Garamond" w:hAnsi="Garamond"/>
        </w:rPr>
        <w:t>t</w:t>
      </w:r>
      <w:r w:rsidR="008E58EE" w:rsidRPr="00E2592D">
        <w:rPr>
          <w:rFonts w:ascii="Garamond" w:hAnsi="Garamond"/>
        </w:rPr>
        <w:t>ë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B72902" w:rsidRPr="00E2592D">
        <w:rPr>
          <w:rFonts w:ascii="Garamond" w:hAnsi="Garamond"/>
        </w:rPr>
        <w:t>ndriç</w:t>
      </w:r>
      <w:r w:rsidR="001F42A3" w:rsidRPr="00E2592D">
        <w:rPr>
          <w:rFonts w:ascii="Garamond" w:hAnsi="Garamond"/>
        </w:rPr>
        <w:t>imit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t</w:t>
      </w:r>
      <w:r w:rsidR="008E58EE" w:rsidRPr="00E2592D">
        <w:rPr>
          <w:rFonts w:ascii="Garamond" w:hAnsi="Garamond"/>
        </w:rPr>
        <w:t>ë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hap</w:t>
      </w:r>
      <w:r w:rsidR="008E58EE" w:rsidRPr="00E2592D">
        <w:rPr>
          <w:rFonts w:ascii="Garamond" w:hAnsi="Garamond"/>
        </w:rPr>
        <w:t>ë</w:t>
      </w:r>
      <w:r w:rsidR="001F42A3" w:rsidRPr="00E2592D">
        <w:rPr>
          <w:rFonts w:ascii="Garamond" w:hAnsi="Garamond"/>
        </w:rPr>
        <w:t>sirave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publike</w:t>
      </w:r>
      <w:proofErr w:type="spellEnd"/>
      <w:r w:rsidR="001F42A3" w:rsidRPr="00E2592D">
        <w:rPr>
          <w:rFonts w:ascii="Garamond" w:hAnsi="Garamond"/>
        </w:rPr>
        <w:t xml:space="preserve">, </w:t>
      </w:r>
      <w:proofErr w:type="spellStart"/>
      <w:r w:rsidR="001F42A3" w:rsidRPr="00E2592D">
        <w:rPr>
          <w:rFonts w:ascii="Garamond" w:hAnsi="Garamond"/>
        </w:rPr>
        <w:t>fondi</w:t>
      </w:r>
      <w:r w:rsidR="00B72902" w:rsidRPr="00E2592D">
        <w:rPr>
          <w:rFonts w:ascii="Garamond" w:hAnsi="Garamond"/>
        </w:rPr>
        <w:t>t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pyjor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dhe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kullosor</w:t>
      </w:r>
      <w:proofErr w:type="spellEnd"/>
      <w:r w:rsidR="001F42A3" w:rsidRPr="00E2592D">
        <w:rPr>
          <w:rFonts w:ascii="Garamond" w:hAnsi="Garamond"/>
        </w:rPr>
        <w:t xml:space="preserve">, </w:t>
      </w:r>
      <w:proofErr w:type="spellStart"/>
      <w:r w:rsidR="00E2592D">
        <w:rPr>
          <w:rFonts w:ascii="Garamond" w:hAnsi="Garamond"/>
        </w:rPr>
        <w:t>hapësirave</w:t>
      </w:r>
      <w:proofErr w:type="spellEnd"/>
      <w:r w:rsidR="00E2592D">
        <w:rPr>
          <w:rFonts w:ascii="Garamond" w:hAnsi="Garamond"/>
        </w:rPr>
        <w:t xml:space="preserve"> </w:t>
      </w:r>
      <w:proofErr w:type="spellStart"/>
      <w:r w:rsidR="00E2592D">
        <w:rPr>
          <w:rFonts w:ascii="Garamond" w:hAnsi="Garamond"/>
        </w:rPr>
        <w:t>të</w:t>
      </w:r>
      <w:proofErr w:type="spellEnd"/>
      <w:r w:rsidR="00E2592D">
        <w:rPr>
          <w:rFonts w:ascii="Garamond" w:hAnsi="Garamond"/>
        </w:rPr>
        <w:t xml:space="preserve"> </w:t>
      </w:r>
      <w:proofErr w:type="spellStart"/>
      <w:r w:rsidR="00E2592D">
        <w:rPr>
          <w:rFonts w:ascii="Garamond" w:hAnsi="Garamond"/>
        </w:rPr>
        <w:t>gjelbëruara</w:t>
      </w:r>
      <w:proofErr w:type="spellEnd"/>
      <w:r w:rsidR="00B72902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si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edhe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veprimtarit</w:t>
      </w:r>
      <w:r w:rsidR="008E58EE" w:rsidRPr="00E2592D">
        <w:rPr>
          <w:rFonts w:ascii="Garamond" w:hAnsi="Garamond"/>
        </w:rPr>
        <w:t>ë</w:t>
      </w:r>
      <w:proofErr w:type="spellEnd"/>
      <w:r w:rsidR="001F42A3" w:rsidRPr="00E2592D">
        <w:rPr>
          <w:rFonts w:ascii="Garamond" w:hAnsi="Garamond"/>
        </w:rPr>
        <w:t xml:space="preserve"> sportive </w:t>
      </w:r>
      <w:proofErr w:type="spellStart"/>
      <w:r w:rsidR="001F42A3" w:rsidRPr="00E2592D">
        <w:rPr>
          <w:rFonts w:ascii="Garamond" w:hAnsi="Garamond"/>
        </w:rPr>
        <w:t>dhe</w:t>
      </w:r>
      <w:proofErr w:type="spellEnd"/>
      <w:r w:rsidR="001F42A3" w:rsidRPr="00E2592D">
        <w:rPr>
          <w:rFonts w:ascii="Garamond" w:hAnsi="Garamond"/>
        </w:rPr>
        <w:t xml:space="preserve"> </w:t>
      </w:r>
      <w:proofErr w:type="spellStart"/>
      <w:r w:rsidR="001F42A3" w:rsidRPr="00E2592D">
        <w:rPr>
          <w:rFonts w:ascii="Garamond" w:hAnsi="Garamond"/>
        </w:rPr>
        <w:t>arg</w:t>
      </w:r>
      <w:r w:rsidR="008E58EE" w:rsidRPr="00E2592D">
        <w:rPr>
          <w:rFonts w:ascii="Garamond" w:hAnsi="Garamond"/>
        </w:rPr>
        <w:t>ë</w:t>
      </w:r>
      <w:r w:rsidR="001F42A3" w:rsidRPr="00E2592D">
        <w:rPr>
          <w:rFonts w:ascii="Garamond" w:hAnsi="Garamond"/>
        </w:rPr>
        <w:t>tuese</w:t>
      </w:r>
      <w:proofErr w:type="spellEnd"/>
      <w:r w:rsidR="001F42A3" w:rsidRPr="00E2592D">
        <w:rPr>
          <w:rFonts w:ascii="Garamond" w:hAnsi="Garamond"/>
        </w:rPr>
        <w:t xml:space="preserve">. </w:t>
      </w:r>
    </w:p>
    <w:sectPr w:rsidR="00DF4310" w:rsidRPr="00E2592D" w:rsidSect="00936D3E">
      <w:headerReference w:type="default" r:id="rId8"/>
      <w:footerReference w:type="default" r:id="rId9"/>
      <w:pgSz w:w="11907" w:h="16839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4F9F" w14:textId="77777777" w:rsidR="007F634C" w:rsidRDefault="007F634C" w:rsidP="007216BC">
      <w:pPr>
        <w:spacing w:after="0" w:line="240" w:lineRule="auto"/>
      </w:pPr>
      <w:r>
        <w:separator/>
      </w:r>
    </w:p>
  </w:endnote>
  <w:endnote w:type="continuationSeparator" w:id="0">
    <w:p w14:paraId="1634F333" w14:textId="77777777" w:rsidR="007F634C" w:rsidRDefault="007F634C" w:rsidP="0072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ABB2" w14:textId="77777777" w:rsidR="00A7583E" w:rsidRDefault="00A7583E" w:rsidP="007E4451">
    <w:pPr>
      <w:pStyle w:val="Header"/>
      <w:rPr>
        <w:noProof/>
      </w:rPr>
    </w:pPr>
    <w:r>
      <w:rPr>
        <w:noProof/>
      </w:rPr>
      <w:ptab w:relativeTo="margin" w:alignment="center" w:leader="none"/>
    </w:r>
  </w:p>
  <w:p w14:paraId="06D0ACDA" w14:textId="793543E4" w:rsidR="00A7583E" w:rsidRDefault="00807D7B" w:rsidP="0017267B">
    <w:pPr>
      <w:pStyle w:val="Header"/>
      <w:tabs>
        <w:tab w:val="left" w:pos="7200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118C810" wp14:editId="7FB90D04">
              <wp:simplePos x="0" y="0"/>
              <wp:positionH relativeFrom="column">
                <wp:posOffset>-541020</wp:posOffset>
              </wp:positionH>
              <wp:positionV relativeFrom="paragraph">
                <wp:posOffset>93979</wp:posOffset>
              </wp:positionV>
              <wp:extent cx="764286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28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281C40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6pt,7.4pt" to="55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" strokecolor="#2e74b5 [2404]">
              <v:stroke joinstyle="miter"/>
              <o:lock v:ext="edit" shapetype="f"/>
            </v:line>
          </w:pict>
        </mc:Fallback>
      </mc:AlternateContent>
    </w:r>
  </w:p>
  <w:p w14:paraId="0E83CADD" w14:textId="77777777" w:rsidR="00A7583E" w:rsidRDefault="00A7583E" w:rsidP="0017267B">
    <w:pPr>
      <w:pStyle w:val="Header"/>
      <w:tabs>
        <w:tab w:val="left" w:pos="7200"/>
      </w:tabs>
      <w:rPr>
        <w:rFonts w:ascii="Arial" w:hAnsi="Arial" w:cs="Arial"/>
        <w:sz w:val="18"/>
        <w:szCs w:val="18"/>
        <w:lang w:val="en-GB"/>
      </w:rPr>
    </w:pPr>
    <w:r>
      <w:rPr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 wp14:anchorId="0EBFFEBC" wp14:editId="769C1B81">
          <wp:simplePos x="0" y="0"/>
          <wp:positionH relativeFrom="column">
            <wp:posOffset>5109845</wp:posOffset>
          </wp:positionH>
          <wp:positionV relativeFrom="paragraph">
            <wp:posOffset>126365</wp:posOffset>
          </wp:positionV>
          <wp:extent cx="1341120" cy="376555"/>
          <wp:effectExtent l="0" t="0" r="0" b="4445"/>
          <wp:wrapNone/>
          <wp:docPr id="6" name="Picture 6" descr="HEL_Logo_3d_rgb_Alb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L_Logo_3d_rgb_Alba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D82051" wp14:editId="475CB864">
          <wp:simplePos x="0" y="0"/>
          <wp:positionH relativeFrom="column">
            <wp:posOffset>-55880</wp:posOffset>
          </wp:positionH>
          <wp:positionV relativeFrom="page">
            <wp:posOffset>9919335</wp:posOffset>
          </wp:positionV>
          <wp:extent cx="1286510" cy="563880"/>
          <wp:effectExtent l="0" t="0" r="889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0A4571" w14:textId="77777777" w:rsidR="00A7583E" w:rsidRDefault="00A7583E" w:rsidP="0017267B">
    <w:pPr>
      <w:pStyle w:val="Header"/>
      <w:tabs>
        <w:tab w:val="left" w:pos="7200"/>
      </w:tabs>
      <w:jc w:val="center"/>
      <w:rPr>
        <w:rFonts w:ascii="Arial" w:hAnsi="Arial" w:cs="Arial"/>
        <w:sz w:val="18"/>
        <w:szCs w:val="18"/>
        <w:lang w:val="en-GB"/>
      </w:rPr>
    </w:pPr>
  </w:p>
  <w:p w14:paraId="3216F2FE" w14:textId="77777777" w:rsidR="00A7583E" w:rsidRPr="00565359" w:rsidRDefault="00A7583E" w:rsidP="0017267B">
    <w:pPr>
      <w:pStyle w:val="Header"/>
      <w:tabs>
        <w:tab w:val="left" w:pos="7200"/>
      </w:tabs>
      <w:jc w:val="center"/>
      <w:rPr>
        <w:rFonts w:cs="Arial"/>
        <w:sz w:val="18"/>
        <w:szCs w:val="18"/>
        <w:lang w:val="sq-AL"/>
      </w:rPr>
    </w:pPr>
    <w:r w:rsidRPr="00565359">
      <w:rPr>
        <w:rFonts w:cs="Arial"/>
        <w:b/>
        <w:sz w:val="18"/>
        <w:szCs w:val="18"/>
        <w:lang w:val="en-GB"/>
      </w:rPr>
      <w:t>Address:</w:t>
    </w:r>
    <w:r w:rsidRPr="00565359">
      <w:rPr>
        <w:rFonts w:cs="Arial"/>
        <w:sz w:val="18"/>
        <w:szCs w:val="18"/>
        <w:lang w:val="en-GB"/>
      </w:rPr>
      <w:t xml:space="preserve"> Rr. </w:t>
    </w:r>
    <w:r w:rsidRPr="00565359">
      <w:rPr>
        <w:rFonts w:cs="Arial"/>
        <w:sz w:val="18"/>
        <w:szCs w:val="18"/>
        <w:lang w:val="sq-AL"/>
      </w:rPr>
      <w:t>Ismail Qemali 18, Ap. 20, Tirana, Albania</w:t>
    </w:r>
  </w:p>
  <w:p w14:paraId="3574C654" w14:textId="77777777" w:rsidR="00A7583E" w:rsidRPr="00565359" w:rsidRDefault="00A7583E" w:rsidP="00565359">
    <w:pPr>
      <w:pStyle w:val="Header"/>
      <w:tabs>
        <w:tab w:val="left" w:pos="7200"/>
      </w:tabs>
      <w:jc w:val="center"/>
      <w:rPr>
        <w:rFonts w:cs="Arial"/>
        <w:sz w:val="18"/>
        <w:szCs w:val="18"/>
        <w:lang w:val="en-GB"/>
      </w:rPr>
    </w:pPr>
    <w:r w:rsidRPr="00565359">
      <w:rPr>
        <w:rFonts w:cs="Arial"/>
        <w:b/>
        <w:sz w:val="18"/>
        <w:szCs w:val="18"/>
        <w:lang w:val="en-GB"/>
      </w:rPr>
      <w:t>E-mail:</w:t>
    </w:r>
    <w:hyperlink r:id="rId3" w:history="1">
      <w:r w:rsidRPr="00565359">
        <w:rPr>
          <w:rStyle w:val="Hyperlink"/>
          <w:rFonts w:cs="Arial"/>
          <w:sz w:val="18"/>
          <w:szCs w:val="18"/>
          <w:lang w:val="en-GB"/>
        </w:rPr>
        <w:t>bashkiteforta@helvetas.org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5DDC" w14:textId="77777777" w:rsidR="007F634C" w:rsidRDefault="007F634C" w:rsidP="007216BC">
      <w:pPr>
        <w:spacing w:after="0" w:line="240" w:lineRule="auto"/>
      </w:pPr>
      <w:r>
        <w:separator/>
      </w:r>
    </w:p>
  </w:footnote>
  <w:footnote w:type="continuationSeparator" w:id="0">
    <w:p w14:paraId="0A2BC160" w14:textId="77777777" w:rsidR="007F634C" w:rsidRDefault="007F634C" w:rsidP="0072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D491" w14:textId="392FA761" w:rsidR="00A7583E" w:rsidRDefault="00A7583E" w:rsidP="009C2ED1">
    <w:pPr>
      <w:pStyle w:val="Header"/>
      <w:tabs>
        <w:tab w:val="left" w:pos="7200"/>
      </w:tabs>
      <w:ind w:right="708" w:hanging="1134"/>
      <w:rPr>
        <w:noProof/>
      </w:rPr>
    </w:pPr>
    <w:r w:rsidRPr="009C2ED1">
      <w:rPr>
        <w:noProof/>
      </w:rPr>
      <w:drawing>
        <wp:anchor distT="0" distB="0" distL="114300" distR="114300" simplePos="0" relativeHeight="251661312" behindDoc="0" locked="0" layoutInCell="1" allowOverlap="1" wp14:anchorId="783962DB" wp14:editId="4C92597A">
          <wp:simplePos x="0" y="0"/>
          <wp:positionH relativeFrom="column">
            <wp:posOffset>2715804</wp:posOffset>
          </wp:positionH>
          <wp:positionV relativeFrom="paragraph">
            <wp:posOffset>-251460</wp:posOffset>
          </wp:positionV>
          <wp:extent cx="1196340" cy="1069975"/>
          <wp:effectExtent l="0" t="0" r="0" b="0"/>
          <wp:wrapNone/>
          <wp:docPr id="2" name="Picture 2" descr="C:\Users\HP\Desktop\Logo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\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D7B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57F8925" wp14:editId="6B8DC79C">
              <wp:simplePos x="0" y="0"/>
              <wp:positionH relativeFrom="margin">
                <wp:posOffset>4951095</wp:posOffset>
              </wp:positionH>
              <wp:positionV relativeFrom="paragraph">
                <wp:posOffset>-11430</wp:posOffset>
              </wp:positionV>
              <wp:extent cx="2044700" cy="81851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A9C8F" w14:textId="77777777" w:rsidR="00A7583E" w:rsidRDefault="00A7583E" w:rsidP="007E445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F892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89.85pt;margin-top:-.9pt;width:161pt;height:6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sYIAIAAB8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" stroked="f">
              <v:textbox>
                <w:txbxContent>
                  <w:p w14:paraId="4B1A9C8F" w14:textId="77777777" w:rsidR="00A7583E" w:rsidRDefault="00A7583E" w:rsidP="007E4451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ptab w:relativeTo="margin" w:alignment="left" w:leader="none"/>
    </w:r>
  </w:p>
  <w:p w14:paraId="12BCB644" w14:textId="77777777" w:rsidR="00A7583E" w:rsidRDefault="00A7583E" w:rsidP="009C2ED1">
    <w:pPr>
      <w:pStyle w:val="Header"/>
      <w:tabs>
        <w:tab w:val="left" w:pos="7200"/>
      </w:tabs>
      <w:ind w:right="708" w:hanging="1134"/>
      <w:rPr>
        <w:noProof/>
      </w:rPr>
    </w:pPr>
  </w:p>
  <w:p w14:paraId="6CA8FE48" w14:textId="77777777" w:rsidR="00A7583E" w:rsidRDefault="00A7583E" w:rsidP="009C2ED1">
    <w:pPr>
      <w:pStyle w:val="Header"/>
      <w:tabs>
        <w:tab w:val="left" w:pos="7200"/>
      </w:tabs>
      <w:ind w:right="708" w:hanging="1134"/>
      <w:rPr>
        <w:noProof/>
      </w:rPr>
    </w:pPr>
  </w:p>
  <w:p w14:paraId="2A2FF71C" w14:textId="0BBE7ACC" w:rsidR="00A7583E" w:rsidRPr="007E4451" w:rsidRDefault="00807D7B" w:rsidP="009C2ED1">
    <w:pPr>
      <w:pStyle w:val="Header"/>
      <w:tabs>
        <w:tab w:val="left" w:pos="7200"/>
      </w:tabs>
      <w:ind w:right="708" w:hanging="1134"/>
      <w:rPr>
        <w:noProof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D1288" wp14:editId="5C2B7F46">
              <wp:simplePos x="0" y="0"/>
              <wp:positionH relativeFrom="column">
                <wp:posOffset>-467995</wp:posOffset>
              </wp:positionH>
              <wp:positionV relativeFrom="paragraph">
                <wp:posOffset>74930</wp:posOffset>
              </wp:positionV>
              <wp:extent cx="3151505" cy="5080"/>
              <wp:effectExtent l="0" t="0" r="0" b="1397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3151505" cy="508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88BCF" id="Straight Connector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5.9pt" to="21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" strokecolor="#2e74b5 [2404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7CA6D2" wp14:editId="4D37B09C">
              <wp:simplePos x="0" y="0"/>
              <wp:positionH relativeFrom="column">
                <wp:posOffset>3912235</wp:posOffset>
              </wp:positionH>
              <wp:positionV relativeFrom="paragraph">
                <wp:posOffset>74930</wp:posOffset>
              </wp:positionV>
              <wp:extent cx="3190240" cy="5715"/>
              <wp:effectExtent l="0" t="0" r="0" b="1333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3190240" cy="571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508F0" id="Straight Connector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05pt,5.9pt" to="55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" strokecolor="#2e74b5 [2404]" strokeweight=".5pt">
              <v:stroke joinstyle="miter"/>
              <o:lock v:ext="edit" shapetype="f"/>
            </v:line>
          </w:pict>
        </mc:Fallback>
      </mc:AlternateContent>
    </w:r>
    <w:r w:rsidR="00A7583E">
      <w:rPr>
        <w:noProof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1A9"/>
    <w:multiLevelType w:val="hybridMultilevel"/>
    <w:tmpl w:val="FBA469EE"/>
    <w:lvl w:ilvl="0" w:tplc="3D7AD3B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0F3470"/>
    <w:multiLevelType w:val="hybridMultilevel"/>
    <w:tmpl w:val="CD781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4A3"/>
    <w:multiLevelType w:val="hybridMultilevel"/>
    <w:tmpl w:val="613EFEC0"/>
    <w:lvl w:ilvl="0" w:tplc="69B4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2451"/>
    <w:multiLevelType w:val="hybridMultilevel"/>
    <w:tmpl w:val="DE1C7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6C2"/>
    <w:multiLevelType w:val="hybridMultilevel"/>
    <w:tmpl w:val="615C7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5D04"/>
    <w:multiLevelType w:val="hybridMultilevel"/>
    <w:tmpl w:val="41107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F7502"/>
    <w:multiLevelType w:val="hybridMultilevel"/>
    <w:tmpl w:val="2AAEC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0521"/>
    <w:multiLevelType w:val="hybridMultilevel"/>
    <w:tmpl w:val="92FEB082"/>
    <w:lvl w:ilvl="0" w:tplc="79A8A320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31899"/>
    <w:multiLevelType w:val="hybridMultilevel"/>
    <w:tmpl w:val="BA3C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B5"/>
    <w:rsid w:val="00007F93"/>
    <w:rsid w:val="000636E4"/>
    <w:rsid w:val="000A25E1"/>
    <w:rsid w:val="000C0163"/>
    <w:rsid w:val="000F3A8F"/>
    <w:rsid w:val="000F3D02"/>
    <w:rsid w:val="000F697A"/>
    <w:rsid w:val="00130058"/>
    <w:rsid w:val="0014454C"/>
    <w:rsid w:val="001660C8"/>
    <w:rsid w:val="0017267B"/>
    <w:rsid w:val="001760C1"/>
    <w:rsid w:val="00187CD1"/>
    <w:rsid w:val="001A05B1"/>
    <w:rsid w:val="001E7150"/>
    <w:rsid w:val="001F1601"/>
    <w:rsid w:val="001F42A3"/>
    <w:rsid w:val="001F4DE9"/>
    <w:rsid w:val="002219FF"/>
    <w:rsid w:val="00232628"/>
    <w:rsid w:val="00233B54"/>
    <w:rsid w:val="002837F0"/>
    <w:rsid w:val="002A6107"/>
    <w:rsid w:val="002A79A3"/>
    <w:rsid w:val="002D5695"/>
    <w:rsid w:val="0030668C"/>
    <w:rsid w:val="003375AF"/>
    <w:rsid w:val="00340C0E"/>
    <w:rsid w:val="003505F2"/>
    <w:rsid w:val="00352B6D"/>
    <w:rsid w:val="003660DE"/>
    <w:rsid w:val="00373935"/>
    <w:rsid w:val="00375A2A"/>
    <w:rsid w:val="00384081"/>
    <w:rsid w:val="00391460"/>
    <w:rsid w:val="003A0389"/>
    <w:rsid w:val="00403F33"/>
    <w:rsid w:val="00404F0C"/>
    <w:rsid w:val="00417358"/>
    <w:rsid w:val="004209C1"/>
    <w:rsid w:val="004415BB"/>
    <w:rsid w:val="004906A5"/>
    <w:rsid w:val="004A622B"/>
    <w:rsid w:val="004B65C8"/>
    <w:rsid w:val="004C35B4"/>
    <w:rsid w:val="004D0802"/>
    <w:rsid w:val="004D3B30"/>
    <w:rsid w:val="004E574A"/>
    <w:rsid w:val="004F3814"/>
    <w:rsid w:val="00504E23"/>
    <w:rsid w:val="005070B8"/>
    <w:rsid w:val="00507195"/>
    <w:rsid w:val="00553D29"/>
    <w:rsid w:val="00565359"/>
    <w:rsid w:val="006068E9"/>
    <w:rsid w:val="00642E36"/>
    <w:rsid w:val="00654895"/>
    <w:rsid w:val="00674768"/>
    <w:rsid w:val="0068024B"/>
    <w:rsid w:val="0068152A"/>
    <w:rsid w:val="00686FA5"/>
    <w:rsid w:val="006A0961"/>
    <w:rsid w:val="006B1EC7"/>
    <w:rsid w:val="006C01CC"/>
    <w:rsid w:val="007216BC"/>
    <w:rsid w:val="007219DD"/>
    <w:rsid w:val="00731F19"/>
    <w:rsid w:val="00732967"/>
    <w:rsid w:val="00772757"/>
    <w:rsid w:val="00773A43"/>
    <w:rsid w:val="007A5D25"/>
    <w:rsid w:val="007B6272"/>
    <w:rsid w:val="007D5187"/>
    <w:rsid w:val="007E4451"/>
    <w:rsid w:val="007E5A17"/>
    <w:rsid w:val="007E6BCC"/>
    <w:rsid w:val="007F634C"/>
    <w:rsid w:val="00807D7B"/>
    <w:rsid w:val="00812E39"/>
    <w:rsid w:val="0082353A"/>
    <w:rsid w:val="00834A7C"/>
    <w:rsid w:val="0084511C"/>
    <w:rsid w:val="00861914"/>
    <w:rsid w:val="0086279A"/>
    <w:rsid w:val="0088073A"/>
    <w:rsid w:val="00887410"/>
    <w:rsid w:val="008A2E61"/>
    <w:rsid w:val="008D2500"/>
    <w:rsid w:val="008E2E2F"/>
    <w:rsid w:val="008E58EE"/>
    <w:rsid w:val="00900212"/>
    <w:rsid w:val="00921EF9"/>
    <w:rsid w:val="00936D3E"/>
    <w:rsid w:val="00971FDE"/>
    <w:rsid w:val="009839E4"/>
    <w:rsid w:val="00985879"/>
    <w:rsid w:val="00990C6F"/>
    <w:rsid w:val="009A6973"/>
    <w:rsid w:val="009C2ED1"/>
    <w:rsid w:val="00A00B42"/>
    <w:rsid w:val="00A141C1"/>
    <w:rsid w:val="00A27984"/>
    <w:rsid w:val="00A32BB5"/>
    <w:rsid w:val="00A4130D"/>
    <w:rsid w:val="00A4241E"/>
    <w:rsid w:val="00A64C94"/>
    <w:rsid w:val="00A66C30"/>
    <w:rsid w:val="00A7583E"/>
    <w:rsid w:val="00A84070"/>
    <w:rsid w:val="00AA07C4"/>
    <w:rsid w:val="00AD659D"/>
    <w:rsid w:val="00AE2693"/>
    <w:rsid w:val="00AF73C8"/>
    <w:rsid w:val="00B20AEC"/>
    <w:rsid w:val="00B3288C"/>
    <w:rsid w:val="00B412CB"/>
    <w:rsid w:val="00B72902"/>
    <w:rsid w:val="00B8441B"/>
    <w:rsid w:val="00BD4BF9"/>
    <w:rsid w:val="00C03EC4"/>
    <w:rsid w:val="00C0676E"/>
    <w:rsid w:val="00C14C1E"/>
    <w:rsid w:val="00C33B30"/>
    <w:rsid w:val="00C4754C"/>
    <w:rsid w:val="00C82DBC"/>
    <w:rsid w:val="00C836A1"/>
    <w:rsid w:val="00C91B56"/>
    <w:rsid w:val="00CD519F"/>
    <w:rsid w:val="00CF4C6D"/>
    <w:rsid w:val="00D05452"/>
    <w:rsid w:val="00D1308A"/>
    <w:rsid w:val="00D62CBA"/>
    <w:rsid w:val="00D91F78"/>
    <w:rsid w:val="00D95C68"/>
    <w:rsid w:val="00DB47A8"/>
    <w:rsid w:val="00DC678D"/>
    <w:rsid w:val="00DD4242"/>
    <w:rsid w:val="00DE7780"/>
    <w:rsid w:val="00DF4310"/>
    <w:rsid w:val="00E01A79"/>
    <w:rsid w:val="00E133E1"/>
    <w:rsid w:val="00E23F10"/>
    <w:rsid w:val="00E2592D"/>
    <w:rsid w:val="00E550FA"/>
    <w:rsid w:val="00E619D4"/>
    <w:rsid w:val="00E643E1"/>
    <w:rsid w:val="00E77506"/>
    <w:rsid w:val="00EC0511"/>
    <w:rsid w:val="00EC2C89"/>
    <w:rsid w:val="00EC4238"/>
    <w:rsid w:val="00EE5763"/>
    <w:rsid w:val="00EF0C9C"/>
    <w:rsid w:val="00F059B7"/>
    <w:rsid w:val="00F077B5"/>
    <w:rsid w:val="00F1021D"/>
    <w:rsid w:val="00F152AB"/>
    <w:rsid w:val="00F16099"/>
    <w:rsid w:val="00F22E5B"/>
    <w:rsid w:val="00F321A2"/>
    <w:rsid w:val="00F42324"/>
    <w:rsid w:val="00F43CD7"/>
    <w:rsid w:val="00F759BC"/>
    <w:rsid w:val="00FA0B6D"/>
    <w:rsid w:val="00FB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A1916"/>
  <w15:docId w15:val="{B835A1B5-3586-4C89-876E-CFDED37B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E61"/>
  </w:style>
  <w:style w:type="paragraph" w:styleId="Heading1">
    <w:name w:val="heading 1"/>
    <w:basedOn w:val="Normal"/>
    <w:next w:val="Normal"/>
    <w:link w:val="Heading1Char"/>
    <w:uiPriority w:val="9"/>
    <w:qFormat/>
    <w:rsid w:val="00221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BC"/>
  </w:style>
  <w:style w:type="paragraph" w:styleId="Footer">
    <w:name w:val="footer"/>
    <w:basedOn w:val="Normal"/>
    <w:link w:val="FooterChar"/>
    <w:uiPriority w:val="99"/>
    <w:unhideWhenUsed/>
    <w:rsid w:val="0072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BC"/>
  </w:style>
  <w:style w:type="paragraph" w:styleId="BalloonText">
    <w:name w:val="Balloon Text"/>
    <w:basedOn w:val="Normal"/>
    <w:link w:val="BalloonTextChar"/>
    <w:uiPriority w:val="99"/>
    <w:semiHidden/>
    <w:unhideWhenUsed/>
    <w:rsid w:val="008E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2F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7E44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E61"/>
    <w:pPr>
      <w:ind w:left="720"/>
      <w:contextualSpacing/>
    </w:pPr>
  </w:style>
  <w:style w:type="table" w:styleId="TableGrid">
    <w:name w:val="Table Grid"/>
    <w:basedOn w:val="TableNormal"/>
    <w:uiPriority w:val="39"/>
    <w:rsid w:val="008A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1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1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19FF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8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shkiteforta@helvetas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4299-E698-4FDF-B1EC-04A6C3CB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Koli-Intergrafika</dc:creator>
  <cp:keywords/>
  <dc:description/>
  <cp:lastModifiedBy>Shapo, Ornela GIZ AL</cp:lastModifiedBy>
  <cp:revision>3</cp:revision>
  <cp:lastPrinted>2019-01-17T10:59:00Z</cp:lastPrinted>
  <dcterms:created xsi:type="dcterms:W3CDTF">2020-04-06T18:50:00Z</dcterms:created>
  <dcterms:modified xsi:type="dcterms:W3CDTF">2020-04-17T15:50:00Z</dcterms:modified>
</cp:coreProperties>
</file>