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48" w:rsidRDefault="002F7D48" w:rsidP="002F7D48">
      <w:pPr>
        <w:pBdr>
          <w:bottom w:val="single" w:sz="12" w:space="4" w:color="C00000"/>
        </w:pBdr>
        <w:shd w:val="clear" w:color="auto" w:fill="C00000"/>
        <w:spacing w:after="0"/>
        <w:jc w:val="center"/>
        <w:rPr>
          <w:rFonts w:ascii="Times New Roman" w:eastAsia="MS Mincho" w:hAnsi="Times New Roman"/>
          <w:b/>
          <w:color w:val="FFFF00"/>
          <w:sz w:val="24"/>
          <w:szCs w:val="24"/>
        </w:rPr>
      </w:pPr>
      <w:r>
        <w:rPr>
          <w:rFonts w:ascii="Times New Roman" w:eastAsia="MS Mincho" w:hAnsi="Times New Roman"/>
          <w:b/>
          <w:color w:val="FFFF00"/>
          <w:sz w:val="24"/>
          <w:szCs w:val="24"/>
        </w:rPr>
        <w:t>SHPALLJE PËR NËPUNËS CIVIL,</w:t>
      </w:r>
    </w:p>
    <w:p w:rsidR="002F7D48" w:rsidRDefault="002F7D48" w:rsidP="002F7D48">
      <w:pPr>
        <w:pBdr>
          <w:bottom w:val="single" w:sz="12" w:space="4" w:color="C00000"/>
        </w:pBdr>
        <w:shd w:val="clear" w:color="auto" w:fill="C00000"/>
        <w:spacing w:after="0"/>
        <w:jc w:val="center"/>
        <w:rPr>
          <w:rFonts w:ascii="Times New Roman" w:eastAsia="MS Mincho" w:hAnsi="Times New Roman"/>
          <w:b/>
          <w:color w:val="FFFF00"/>
          <w:sz w:val="24"/>
          <w:szCs w:val="24"/>
        </w:rPr>
      </w:pPr>
      <w:r>
        <w:rPr>
          <w:rFonts w:ascii="Times New Roman" w:eastAsia="MS Mincho" w:hAnsi="Times New Roman"/>
          <w:b/>
          <w:color w:val="FFFF00"/>
          <w:sz w:val="24"/>
          <w:szCs w:val="24"/>
        </w:rPr>
        <w:t>LËVIZJE PARALELE DHE PRANIM NË SHËRBIMIN CIVIL</w:t>
      </w: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both"/>
        <w:rPr>
          <w:rFonts w:ascii="Times New Roman" w:hAnsi="Times New Roman"/>
          <w:sz w:val="24"/>
          <w:szCs w:val="24"/>
        </w:rPr>
      </w:pPr>
      <w:r>
        <w:rPr>
          <w:rFonts w:ascii="Times New Roman" w:hAnsi="Times New Roman"/>
          <w:sz w:val="24"/>
          <w:szCs w:val="24"/>
        </w:rPr>
        <w:t>Në zbatim të nenit 22 dhe të nenit 25, të Ligjit Nr. 152/2013, “</w:t>
      </w:r>
      <w:r>
        <w:rPr>
          <w:rFonts w:ascii="Times New Roman" w:hAnsi="Times New Roman"/>
          <w:i/>
          <w:sz w:val="24"/>
          <w:szCs w:val="24"/>
        </w:rPr>
        <w:t>Për nëpunësin civil</w:t>
      </w:r>
      <w:r>
        <w:rPr>
          <w:rFonts w:ascii="Times New Roman" w:hAnsi="Times New Roman"/>
          <w:sz w:val="24"/>
          <w:szCs w:val="24"/>
        </w:rPr>
        <w:t xml:space="preserve">”, i ndryshuar, si dhe të Kreut II, III, IV dhe VII, të Vendimit Nr. 243, datë 18/03/2015, </w:t>
      </w:r>
      <w:r w:rsidR="007D03C4" w:rsidRPr="007D03C4">
        <w:rPr>
          <w:rFonts w:ascii="Times New Roman" w:hAnsi="Times New Roman"/>
          <w:sz w:val="24"/>
          <w:szCs w:val="24"/>
        </w:rPr>
        <w:t xml:space="preserve">Bashkia Diber </w:t>
      </w:r>
      <w:r w:rsidR="003E0ACC" w:rsidRPr="007D03C4">
        <w:rPr>
          <w:rFonts w:ascii="Times New Roman" w:hAnsi="Times New Roman"/>
          <w:i/>
          <w:sz w:val="24"/>
          <w:szCs w:val="24"/>
        </w:rPr>
        <w:t xml:space="preserve"> </w:t>
      </w:r>
      <w:r>
        <w:rPr>
          <w:rFonts w:ascii="Times New Roman" w:hAnsi="Times New Roman"/>
          <w:sz w:val="24"/>
          <w:szCs w:val="24"/>
        </w:rPr>
        <w:t xml:space="preserve">shpall procedurat e lëvizjes paralele dhe pranimit në shërbimin civil për pozicionet: </w:t>
      </w:r>
    </w:p>
    <w:p w:rsidR="00C2015B" w:rsidRDefault="00C2015B" w:rsidP="002F7D48">
      <w:pPr>
        <w:spacing w:after="0"/>
        <w:jc w:val="both"/>
        <w:rPr>
          <w:rFonts w:ascii="Times New Roman" w:hAnsi="Times New Roman"/>
          <w:sz w:val="24"/>
          <w:szCs w:val="24"/>
        </w:rPr>
      </w:pPr>
    </w:p>
    <w:p w:rsidR="009B3A42" w:rsidRDefault="009B3A42" w:rsidP="009B3A42">
      <w:pPr>
        <w:pStyle w:val="ListParagraph"/>
        <w:numPr>
          <w:ilvl w:val="0"/>
          <w:numId w:val="9"/>
        </w:numPr>
        <w:spacing w:after="0"/>
        <w:rPr>
          <w:rFonts w:ascii="Times New Roman" w:hAnsi="Times New Roman"/>
          <w:sz w:val="24"/>
          <w:szCs w:val="24"/>
        </w:rPr>
      </w:pPr>
      <w:r>
        <w:rPr>
          <w:rFonts w:ascii="Times New Roman" w:hAnsi="Times New Roman"/>
          <w:sz w:val="24"/>
          <w:szCs w:val="24"/>
        </w:rPr>
        <w:t>Specialist Auditi (2 pozicione), Kategoria Ekzekutive</w:t>
      </w:r>
    </w:p>
    <w:p w:rsidR="009B3A42" w:rsidRDefault="009B3A42" w:rsidP="009B3A42">
      <w:pPr>
        <w:pStyle w:val="ListParagraph"/>
        <w:numPr>
          <w:ilvl w:val="0"/>
          <w:numId w:val="9"/>
        </w:numPr>
        <w:spacing w:after="0"/>
        <w:rPr>
          <w:rFonts w:ascii="Times New Roman" w:hAnsi="Times New Roman"/>
          <w:sz w:val="24"/>
          <w:szCs w:val="24"/>
        </w:rPr>
      </w:pPr>
      <w:r>
        <w:rPr>
          <w:rFonts w:ascii="Times New Roman" w:hAnsi="Times New Roman"/>
          <w:sz w:val="24"/>
          <w:szCs w:val="24"/>
        </w:rPr>
        <w:t>Specialist i Rakordimit t</w:t>
      </w:r>
      <w:r w:rsidR="00542F3F">
        <w:rPr>
          <w:rFonts w:ascii="Times New Roman" w:hAnsi="Times New Roman"/>
          <w:sz w:val="24"/>
          <w:szCs w:val="24"/>
        </w:rPr>
        <w:t>ë</w:t>
      </w:r>
      <w:r>
        <w:rPr>
          <w:rFonts w:ascii="Times New Roman" w:hAnsi="Times New Roman"/>
          <w:sz w:val="24"/>
          <w:szCs w:val="24"/>
        </w:rPr>
        <w:t xml:space="preserve"> Kopshteve dhe Çerdheve, Kategoria Ekzekutive</w:t>
      </w:r>
    </w:p>
    <w:p w:rsidR="009B3A42" w:rsidRDefault="009B3A42" w:rsidP="009B3A42">
      <w:pPr>
        <w:pStyle w:val="ListParagraph"/>
        <w:numPr>
          <w:ilvl w:val="0"/>
          <w:numId w:val="9"/>
        </w:numPr>
        <w:spacing w:after="0"/>
        <w:rPr>
          <w:rFonts w:ascii="Times New Roman" w:hAnsi="Times New Roman"/>
          <w:sz w:val="24"/>
          <w:szCs w:val="24"/>
        </w:rPr>
      </w:pPr>
      <w:r>
        <w:rPr>
          <w:rFonts w:ascii="Times New Roman" w:hAnsi="Times New Roman"/>
          <w:sz w:val="24"/>
          <w:szCs w:val="24"/>
        </w:rPr>
        <w:t>Specialist i Taksave (3 pozicione),Kategoria Ekzekutive</w:t>
      </w:r>
    </w:p>
    <w:p w:rsidR="009B3A42" w:rsidRDefault="009B3A42" w:rsidP="009B3A42">
      <w:pPr>
        <w:pStyle w:val="ListParagraph"/>
        <w:numPr>
          <w:ilvl w:val="0"/>
          <w:numId w:val="9"/>
        </w:numPr>
        <w:spacing w:after="0"/>
        <w:rPr>
          <w:rFonts w:ascii="Times New Roman" w:hAnsi="Times New Roman"/>
          <w:sz w:val="24"/>
          <w:szCs w:val="24"/>
        </w:rPr>
      </w:pPr>
      <w:r>
        <w:rPr>
          <w:rFonts w:ascii="Times New Roman" w:hAnsi="Times New Roman"/>
          <w:sz w:val="24"/>
          <w:szCs w:val="24"/>
        </w:rPr>
        <w:t>Specialist i Mbrojtjes se Femijeve, Kategoria Ekzekutive</w:t>
      </w:r>
    </w:p>
    <w:p w:rsidR="009B3A42" w:rsidRDefault="009B3A42" w:rsidP="009B3A42">
      <w:pPr>
        <w:pStyle w:val="ListParagraph"/>
        <w:numPr>
          <w:ilvl w:val="0"/>
          <w:numId w:val="9"/>
        </w:numPr>
        <w:spacing w:after="0"/>
        <w:rPr>
          <w:rFonts w:ascii="Times New Roman" w:hAnsi="Times New Roman"/>
          <w:sz w:val="24"/>
          <w:szCs w:val="24"/>
        </w:rPr>
      </w:pPr>
      <w:r>
        <w:rPr>
          <w:rFonts w:ascii="Times New Roman" w:hAnsi="Times New Roman"/>
          <w:sz w:val="24"/>
          <w:szCs w:val="24"/>
        </w:rPr>
        <w:t>Specialist Urbanistika (3</w:t>
      </w:r>
      <w:r w:rsidR="001B5AF5">
        <w:rPr>
          <w:rFonts w:ascii="Times New Roman" w:hAnsi="Times New Roman"/>
          <w:sz w:val="24"/>
          <w:szCs w:val="24"/>
        </w:rPr>
        <w:t xml:space="preserve"> </w:t>
      </w:r>
      <w:r>
        <w:rPr>
          <w:rFonts w:ascii="Times New Roman" w:hAnsi="Times New Roman"/>
          <w:sz w:val="24"/>
          <w:szCs w:val="24"/>
        </w:rPr>
        <w:t>pozicione), Kategoria Ekzekutive</w:t>
      </w:r>
    </w:p>
    <w:p w:rsidR="009B3A42" w:rsidRDefault="009B3A42" w:rsidP="009B3A42">
      <w:pPr>
        <w:pStyle w:val="ListParagraph"/>
        <w:numPr>
          <w:ilvl w:val="0"/>
          <w:numId w:val="9"/>
        </w:numPr>
        <w:spacing w:after="0"/>
        <w:rPr>
          <w:rFonts w:ascii="Times New Roman" w:hAnsi="Times New Roman"/>
          <w:sz w:val="24"/>
          <w:szCs w:val="24"/>
        </w:rPr>
      </w:pPr>
      <w:r>
        <w:rPr>
          <w:rFonts w:ascii="Times New Roman" w:hAnsi="Times New Roman"/>
          <w:sz w:val="24"/>
          <w:szCs w:val="24"/>
        </w:rPr>
        <w:t>Specialist i PPECK, Kategoria Ekzekutive</w:t>
      </w:r>
    </w:p>
    <w:p w:rsidR="009B3A42" w:rsidRPr="009B3A42" w:rsidRDefault="009B3A42" w:rsidP="009B3A42">
      <w:pPr>
        <w:pStyle w:val="ListParagraph"/>
        <w:numPr>
          <w:ilvl w:val="0"/>
          <w:numId w:val="9"/>
        </w:numPr>
        <w:spacing w:after="0"/>
        <w:rPr>
          <w:rFonts w:ascii="Times New Roman" w:hAnsi="Times New Roman"/>
          <w:sz w:val="24"/>
          <w:szCs w:val="24"/>
        </w:rPr>
      </w:pPr>
      <w:r>
        <w:rPr>
          <w:rFonts w:ascii="Times New Roman" w:hAnsi="Times New Roman"/>
          <w:sz w:val="24"/>
          <w:szCs w:val="24"/>
        </w:rPr>
        <w:t>Specialist i Buj</w:t>
      </w:r>
      <w:r w:rsidR="001B5AF5">
        <w:rPr>
          <w:rFonts w:ascii="Times New Roman" w:hAnsi="Times New Roman"/>
          <w:sz w:val="24"/>
          <w:szCs w:val="24"/>
        </w:rPr>
        <w:t>q</w:t>
      </w:r>
      <w:r w:rsidR="00542F3F">
        <w:rPr>
          <w:rFonts w:ascii="Times New Roman" w:hAnsi="Times New Roman"/>
          <w:sz w:val="24"/>
          <w:szCs w:val="24"/>
        </w:rPr>
        <w:t>ë</w:t>
      </w:r>
      <w:r>
        <w:rPr>
          <w:rFonts w:ascii="Times New Roman" w:hAnsi="Times New Roman"/>
          <w:sz w:val="24"/>
          <w:szCs w:val="24"/>
        </w:rPr>
        <w:t>sis</w:t>
      </w:r>
      <w:r w:rsidR="00542F3F">
        <w:rPr>
          <w:rFonts w:ascii="Times New Roman" w:hAnsi="Times New Roman"/>
          <w:sz w:val="24"/>
          <w:szCs w:val="24"/>
        </w:rPr>
        <w:t>ë</w:t>
      </w:r>
      <w:r>
        <w:rPr>
          <w:rFonts w:ascii="Times New Roman" w:hAnsi="Times New Roman"/>
          <w:sz w:val="24"/>
          <w:szCs w:val="24"/>
        </w:rPr>
        <w:t>, Kategoria Ekzekutive</w:t>
      </w:r>
    </w:p>
    <w:p w:rsidR="009B3A42" w:rsidRPr="007D03C4" w:rsidRDefault="009B3A42" w:rsidP="009B3A42">
      <w:pPr>
        <w:pStyle w:val="ListParagraph"/>
        <w:numPr>
          <w:ilvl w:val="0"/>
          <w:numId w:val="9"/>
        </w:numPr>
        <w:spacing w:after="0"/>
        <w:rPr>
          <w:rFonts w:ascii="Times New Roman" w:hAnsi="Times New Roman"/>
          <w:sz w:val="24"/>
          <w:szCs w:val="24"/>
        </w:rPr>
      </w:pPr>
      <w:r>
        <w:rPr>
          <w:rFonts w:ascii="Times New Roman" w:hAnsi="Times New Roman"/>
          <w:sz w:val="24"/>
          <w:szCs w:val="24"/>
        </w:rPr>
        <w:t>Specialist i Mir</w:t>
      </w:r>
      <w:r w:rsidR="00542F3F">
        <w:rPr>
          <w:rFonts w:ascii="Times New Roman" w:hAnsi="Times New Roman"/>
          <w:sz w:val="24"/>
          <w:szCs w:val="24"/>
        </w:rPr>
        <w:t>ë</w:t>
      </w:r>
      <w:r>
        <w:rPr>
          <w:rFonts w:ascii="Times New Roman" w:hAnsi="Times New Roman"/>
          <w:sz w:val="24"/>
          <w:szCs w:val="24"/>
        </w:rPr>
        <w:t>nbajtjes s</w:t>
      </w:r>
      <w:r w:rsidR="00542F3F">
        <w:rPr>
          <w:rFonts w:ascii="Times New Roman" w:hAnsi="Times New Roman"/>
          <w:sz w:val="24"/>
          <w:szCs w:val="24"/>
        </w:rPr>
        <w:t>ë</w:t>
      </w:r>
      <w:r>
        <w:rPr>
          <w:rFonts w:ascii="Times New Roman" w:hAnsi="Times New Roman"/>
          <w:sz w:val="24"/>
          <w:szCs w:val="24"/>
        </w:rPr>
        <w:t xml:space="preserve"> Objekteve dhe Rugeve,</w:t>
      </w:r>
      <w:r w:rsidR="00B44076">
        <w:rPr>
          <w:rFonts w:ascii="Times New Roman" w:hAnsi="Times New Roman"/>
          <w:sz w:val="24"/>
          <w:szCs w:val="24"/>
        </w:rPr>
        <w:t>(4 pozicione)</w:t>
      </w:r>
      <w:r>
        <w:rPr>
          <w:rFonts w:ascii="Times New Roman" w:hAnsi="Times New Roman"/>
          <w:sz w:val="24"/>
          <w:szCs w:val="24"/>
        </w:rPr>
        <w:t xml:space="preserve"> Kategoria Ekzekutive </w:t>
      </w:r>
    </w:p>
    <w:p w:rsidR="002F7D48" w:rsidRDefault="002F7D48" w:rsidP="002F7D48">
      <w:pPr>
        <w:spacing w:after="0"/>
        <w:rPr>
          <w:rFonts w:ascii="Times New Roman" w:hAnsi="Times New Roman"/>
          <w:sz w:val="24"/>
          <w:szCs w:val="24"/>
        </w:rPr>
      </w:pPr>
    </w:p>
    <w:p w:rsidR="002F7D48" w:rsidRDefault="002F7D48" w:rsidP="002F7D4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A0"/>
      </w:tblPr>
      <w:tblGrid>
        <w:gridCol w:w="9855"/>
      </w:tblGrid>
      <w:tr w:rsidR="002F7D48" w:rsidTr="002F7D48">
        <w:trPr>
          <w:trHeight w:val="1501"/>
        </w:trPr>
        <w:tc>
          <w:tcPr>
            <w:tcW w:w="9855" w:type="dxa"/>
            <w:tcBorders>
              <w:top w:val="single" w:sz="4" w:space="0" w:color="auto"/>
              <w:left w:val="single" w:sz="4" w:space="0" w:color="auto"/>
              <w:bottom w:val="single" w:sz="4" w:space="0" w:color="auto"/>
              <w:right w:val="single" w:sz="4" w:space="0" w:color="auto"/>
            </w:tcBorders>
            <w:shd w:val="clear" w:color="auto" w:fill="FFFFCC"/>
            <w:hideMark/>
          </w:tcPr>
          <w:p w:rsidR="002F7D48" w:rsidRDefault="002F7D48">
            <w:pPr>
              <w:spacing w:after="0" w:line="240" w:lineRule="auto"/>
              <w:jc w:val="both"/>
              <w:rPr>
                <w:rFonts w:ascii="Times New Roman" w:eastAsia="MS Mincho" w:hAnsi="Times New Roman"/>
                <w:sz w:val="24"/>
                <w:szCs w:val="24"/>
              </w:rPr>
            </w:pPr>
            <w:r>
              <w:rPr>
                <w:rFonts w:ascii="Times New Roman" w:eastAsia="MS Mincho" w:hAnsi="Times New Roman"/>
                <w:sz w:val="24"/>
                <w:szCs w:val="24"/>
              </w:rPr>
              <w:t>Pozicioni më sipër, u ofrohet fillimisht nëpunësve civilë të së njëjtës kategori për procedurën e lëvizjes paralele!</w:t>
            </w:r>
          </w:p>
          <w:p w:rsidR="002F7D48" w:rsidRDefault="002F7D48">
            <w:pPr>
              <w:jc w:val="both"/>
              <w:rPr>
                <w:rFonts w:ascii="Times New Roman" w:eastAsia="MS Mincho" w:hAnsi="Times New Roman"/>
                <w:sz w:val="24"/>
                <w:szCs w:val="24"/>
              </w:rPr>
            </w:pPr>
            <w:r>
              <w:rPr>
                <w:rFonts w:ascii="Times New Roman" w:eastAsia="MS Mincho" w:hAnsi="Times New Roman"/>
                <w:sz w:val="24"/>
                <w:szCs w:val="24"/>
              </w:rPr>
              <w:t>Vetëm në rast se në përfundim të procedurës së lëvizjes paralele, rezulton se ky pozicion është ende vakant, ai është i vlefshëm për konkurimin nëpërmjet procedurës se pranimit në shërbimin civil.</w:t>
            </w:r>
          </w:p>
        </w:tc>
      </w:tr>
    </w:tbl>
    <w:p w:rsidR="002F7D48" w:rsidRDefault="002F7D48" w:rsidP="002F7D48">
      <w:pPr>
        <w:jc w:val="center"/>
        <w:rPr>
          <w:rFonts w:ascii="Times New Roman" w:eastAsia="MS Mincho" w:hAnsi="Times New Roman"/>
          <w:sz w:val="24"/>
          <w:szCs w:val="24"/>
        </w:rPr>
      </w:pPr>
    </w:p>
    <w:p w:rsidR="002F7D48" w:rsidRDefault="002F7D48" w:rsidP="002F7D48">
      <w:pPr>
        <w:jc w:val="both"/>
        <w:rPr>
          <w:rFonts w:ascii="Times New Roman" w:eastAsia="MS Mincho" w:hAnsi="Times New Roman"/>
          <w:sz w:val="24"/>
          <w:szCs w:val="24"/>
        </w:rPr>
      </w:pPr>
    </w:p>
    <w:p w:rsidR="002F7D48" w:rsidRDefault="002F7D48" w:rsidP="002F7D48">
      <w:pPr>
        <w:jc w:val="center"/>
        <w:rPr>
          <w:rFonts w:ascii="Times New Roman" w:eastAsia="MS Mincho" w:hAnsi="Times New Roman"/>
          <w:b/>
          <w:sz w:val="24"/>
          <w:szCs w:val="24"/>
        </w:rPr>
      </w:pPr>
      <w:r>
        <w:rPr>
          <w:rFonts w:ascii="Times New Roman" w:eastAsia="MS Mincho" w:hAnsi="Times New Roman"/>
          <w:b/>
          <w:sz w:val="24"/>
          <w:szCs w:val="24"/>
        </w:rPr>
        <w:t xml:space="preserve">Për të </w:t>
      </w:r>
      <w:proofErr w:type="gramStart"/>
      <w:r>
        <w:rPr>
          <w:rFonts w:ascii="Times New Roman" w:eastAsia="MS Mincho" w:hAnsi="Times New Roman"/>
          <w:b/>
          <w:sz w:val="24"/>
          <w:szCs w:val="24"/>
        </w:rPr>
        <w:t>dy</w:t>
      </w:r>
      <w:proofErr w:type="gramEnd"/>
      <w:r>
        <w:rPr>
          <w:rFonts w:ascii="Times New Roman" w:eastAsia="MS Mincho" w:hAnsi="Times New Roman"/>
          <w:b/>
          <w:sz w:val="24"/>
          <w:szCs w:val="24"/>
        </w:rPr>
        <w:t xml:space="preserve"> Procedurat (lëvizje paralele dhe pranim në shërbimin civil) </w:t>
      </w:r>
    </w:p>
    <w:p w:rsidR="002F7D48" w:rsidRDefault="002F7D48" w:rsidP="002F7D48">
      <w:pPr>
        <w:jc w:val="center"/>
        <w:rPr>
          <w:rFonts w:ascii="Times New Roman" w:eastAsia="MS Mincho" w:hAnsi="Times New Roman"/>
          <w:b/>
          <w:sz w:val="24"/>
          <w:szCs w:val="24"/>
        </w:rPr>
      </w:pPr>
      <w:proofErr w:type="gramStart"/>
      <w:r>
        <w:rPr>
          <w:rFonts w:ascii="Times New Roman" w:eastAsia="MS Mincho" w:hAnsi="Times New Roman"/>
          <w:b/>
          <w:sz w:val="24"/>
          <w:szCs w:val="24"/>
        </w:rPr>
        <w:t>aplikohet</w:t>
      </w:r>
      <w:proofErr w:type="gramEnd"/>
      <w:r>
        <w:rPr>
          <w:rFonts w:ascii="Times New Roman" w:eastAsia="MS Mincho" w:hAnsi="Times New Roman"/>
          <w:b/>
          <w:sz w:val="24"/>
          <w:szCs w:val="24"/>
        </w:rPr>
        <w:t xml:space="preserve"> në të njëjtën kohë!</w:t>
      </w:r>
    </w:p>
    <w:p w:rsidR="002F7D48" w:rsidRDefault="002F7D48" w:rsidP="002F7D48">
      <w:pPr>
        <w:jc w:val="both"/>
        <w:rPr>
          <w:rFonts w:ascii="Times New Roman" w:hAnsi="Times New Roman"/>
          <w:b/>
          <w:sz w:val="24"/>
          <w:szCs w:val="24"/>
        </w:rPr>
      </w:pPr>
    </w:p>
    <w:p w:rsidR="002F7D48" w:rsidRDefault="007D03C4" w:rsidP="002F7D48">
      <w:pPr>
        <w:jc w:val="both"/>
        <w:rPr>
          <w:rFonts w:ascii="Times New Roman" w:eastAsia="MS Mincho" w:hAnsi="Times New Roman"/>
          <w:b/>
          <w:sz w:val="24"/>
          <w:szCs w:val="24"/>
        </w:rPr>
      </w:pPr>
      <w:r w:rsidRPr="007D03C4">
        <w:rPr>
          <w:rFonts w:ascii="Times New Roman" w:eastAsia="MS Mincho" w:hAnsi="Times New Roman"/>
          <w:b/>
          <w:sz w:val="24"/>
          <w:szCs w:val="24"/>
        </w:rPr>
        <w:t>Afati për dorëzimin e Dokumenteve</w:t>
      </w:r>
      <w:r>
        <w:rPr>
          <w:rFonts w:ascii="Times New Roman" w:eastAsia="MS Mincho" w:hAnsi="Times New Roman"/>
          <w:b/>
          <w:sz w:val="24"/>
          <w:szCs w:val="24"/>
        </w:rPr>
        <w:t xml:space="preserve"> </w:t>
      </w:r>
      <w:proofErr w:type="gramStart"/>
      <w:r>
        <w:rPr>
          <w:rFonts w:ascii="Times New Roman" w:eastAsia="MS Mincho" w:hAnsi="Times New Roman"/>
          <w:b/>
          <w:sz w:val="24"/>
          <w:szCs w:val="24"/>
        </w:rPr>
        <w:t>p</w:t>
      </w:r>
      <w:r w:rsidR="00542F3F">
        <w:rPr>
          <w:rFonts w:ascii="Times New Roman" w:eastAsia="MS Mincho" w:hAnsi="Times New Roman"/>
          <w:b/>
          <w:sz w:val="24"/>
          <w:szCs w:val="24"/>
        </w:rPr>
        <w:t>ë</w:t>
      </w:r>
      <w:r>
        <w:rPr>
          <w:rFonts w:ascii="Times New Roman" w:eastAsia="MS Mincho" w:hAnsi="Times New Roman"/>
          <w:b/>
          <w:sz w:val="24"/>
          <w:szCs w:val="24"/>
        </w:rPr>
        <w:t xml:space="preserve">r </w:t>
      </w:r>
      <w:r w:rsidRPr="007D03C4">
        <w:rPr>
          <w:rFonts w:ascii="Times New Roman" w:eastAsia="MS Mincho" w:hAnsi="Times New Roman"/>
          <w:b/>
          <w:sz w:val="24"/>
          <w:szCs w:val="24"/>
        </w:rPr>
        <w:t>:</w:t>
      </w:r>
      <w:proofErr w:type="gramEnd"/>
      <w:r w:rsidRPr="007D03C4">
        <w:rPr>
          <w:rFonts w:ascii="Times New Roman" w:eastAsia="MS Mincho" w:hAnsi="Times New Roman"/>
          <w:b/>
          <w:sz w:val="24"/>
          <w:szCs w:val="24"/>
        </w:rPr>
        <w:t xml:space="preserve">   LEVIZJEN PARALELE</w:t>
      </w:r>
      <w:r w:rsidR="00844D0F">
        <w:rPr>
          <w:rFonts w:ascii="Times New Roman" w:eastAsia="MS Mincho" w:hAnsi="Times New Roman"/>
          <w:b/>
          <w:sz w:val="24"/>
          <w:szCs w:val="24"/>
        </w:rPr>
        <w:t xml:space="preserve">   </w:t>
      </w:r>
      <w:r w:rsidR="001152F8">
        <w:rPr>
          <w:rFonts w:ascii="Times New Roman" w:eastAsia="MS Mincho" w:hAnsi="Times New Roman"/>
          <w:b/>
          <w:sz w:val="24"/>
          <w:szCs w:val="24"/>
        </w:rPr>
        <w:t>22.06.2020</w:t>
      </w:r>
      <w:r w:rsidR="00844D0F">
        <w:rPr>
          <w:rFonts w:ascii="Times New Roman" w:eastAsia="MS Mincho" w:hAnsi="Times New Roman"/>
          <w:b/>
          <w:sz w:val="24"/>
          <w:szCs w:val="24"/>
        </w:rPr>
        <w:t xml:space="preserve">      </w:t>
      </w:r>
    </w:p>
    <w:p w:rsidR="007D03C4" w:rsidRDefault="007D03C4" w:rsidP="002F7D48">
      <w:pPr>
        <w:jc w:val="both"/>
        <w:rPr>
          <w:rFonts w:ascii="Times New Roman" w:eastAsia="MS Mincho" w:hAnsi="Times New Roman"/>
          <w:b/>
          <w:i/>
          <w:color w:val="FF0000"/>
          <w:sz w:val="24"/>
          <w:szCs w:val="24"/>
        </w:rPr>
      </w:pPr>
    </w:p>
    <w:p w:rsidR="007D03C4" w:rsidRDefault="007D03C4" w:rsidP="007D03C4">
      <w:pPr>
        <w:jc w:val="both"/>
        <w:rPr>
          <w:rFonts w:ascii="Times New Roman" w:eastAsia="MS Mincho" w:hAnsi="Times New Roman"/>
          <w:b/>
          <w:i/>
          <w:color w:val="FF0000"/>
          <w:sz w:val="24"/>
          <w:szCs w:val="24"/>
        </w:rPr>
      </w:pPr>
      <w:r w:rsidRPr="007D03C4">
        <w:rPr>
          <w:rFonts w:ascii="Times New Roman" w:eastAsia="MS Mincho" w:hAnsi="Times New Roman"/>
          <w:b/>
          <w:sz w:val="24"/>
          <w:szCs w:val="24"/>
        </w:rPr>
        <w:t>Afati për dorëzimin e Dokumenteve</w:t>
      </w:r>
      <w:r>
        <w:rPr>
          <w:rFonts w:ascii="Times New Roman" w:eastAsia="MS Mincho" w:hAnsi="Times New Roman"/>
          <w:b/>
          <w:sz w:val="24"/>
          <w:szCs w:val="24"/>
        </w:rPr>
        <w:t xml:space="preserve"> </w:t>
      </w:r>
      <w:proofErr w:type="gramStart"/>
      <w:r>
        <w:rPr>
          <w:rFonts w:ascii="Times New Roman" w:eastAsia="MS Mincho" w:hAnsi="Times New Roman"/>
          <w:b/>
          <w:sz w:val="24"/>
          <w:szCs w:val="24"/>
        </w:rPr>
        <w:t>p</w:t>
      </w:r>
      <w:r w:rsidR="00542F3F">
        <w:rPr>
          <w:rFonts w:ascii="Times New Roman" w:eastAsia="MS Mincho" w:hAnsi="Times New Roman"/>
          <w:b/>
          <w:sz w:val="24"/>
          <w:szCs w:val="24"/>
        </w:rPr>
        <w:t>ë</w:t>
      </w:r>
      <w:r>
        <w:rPr>
          <w:rFonts w:ascii="Times New Roman" w:eastAsia="MS Mincho" w:hAnsi="Times New Roman"/>
          <w:b/>
          <w:sz w:val="24"/>
          <w:szCs w:val="24"/>
        </w:rPr>
        <w:t xml:space="preserve">r </w:t>
      </w:r>
      <w:r w:rsidRPr="007D03C4">
        <w:rPr>
          <w:rFonts w:ascii="Times New Roman" w:eastAsia="MS Mincho" w:hAnsi="Times New Roman"/>
          <w:b/>
          <w:sz w:val="24"/>
          <w:szCs w:val="24"/>
        </w:rPr>
        <w:t>:</w:t>
      </w:r>
      <w:proofErr w:type="gramEnd"/>
      <w:r w:rsidRPr="007D03C4">
        <w:rPr>
          <w:rFonts w:ascii="Times New Roman" w:eastAsia="MS Mincho" w:hAnsi="Times New Roman"/>
          <w:b/>
          <w:sz w:val="24"/>
          <w:szCs w:val="24"/>
        </w:rPr>
        <w:t xml:space="preserve">  </w:t>
      </w:r>
      <w:r>
        <w:rPr>
          <w:rFonts w:ascii="Times New Roman" w:eastAsia="MS Mincho" w:hAnsi="Times New Roman"/>
          <w:b/>
          <w:sz w:val="24"/>
          <w:szCs w:val="24"/>
        </w:rPr>
        <w:t xml:space="preserve"> PRANI</w:t>
      </w:r>
      <w:r w:rsidR="00012A18">
        <w:rPr>
          <w:rFonts w:ascii="Times New Roman" w:eastAsia="MS Mincho" w:hAnsi="Times New Roman"/>
          <w:b/>
          <w:sz w:val="24"/>
          <w:szCs w:val="24"/>
        </w:rPr>
        <w:t xml:space="preserve">M NE SHERBIMIN CIVIL </w:t>
      </w:r>
      <w:r w:rsidR="001152F8">
        <w:rPr>
          <w:rFonts w:ascii="Times New Roman" w:eastAsia="MS Mincho" w:hAnsi="Times New Roman"/>
          <w:b/>
          <w:sz w:val="24"/>
          <w:szCs w:val="24"/>
        </w:rPr>
        <w:t>24.06.2020</w:t>
      </w:r>
      <w:r w:rsidR="00012A18">
        <w:rPr>
          <w:rFonts w:ascii="Times New Roman" w:eastAsia="MS Mincho" w:hAnsi="Times New Roman"/>
          <w:b/>
          <w:sz w:val="24"/>
          <w:szCs w:val="24"/>
        </w:rPr>
        <w:t xml:space="preserve">     </w:t>
      </w:r>
    </w:p>
    <w:p w:rsidR="002F7D48" w:rsidRDefault="002F7D48" w:rsidP="002F7D48">
      <w:pPr>
        <w:tabs>
          <w:tab w:val="left" w:pos="1284"/>
        </w:tabs>
        <w:jc w:val="both"/>
        <w:rPr>
          <w:rFonts w:ascii="Times New Roman" w:hAnsi="Times New Roman"/>
          <w:b/>
          <w:sz w:val="24"/>
          <w:szCs w:val="24"/>
        </w:rPr>
      </w:pPr>
      <w:r>
        <w:rPr>
          <w:rFonts w:ascii="Times New Roman" w:hAnsi="Times New Roman"/>
          <w:b/>
          <w:sz w:val="24"/>
          <w:szCs w:val="24"/>
        </w:rPr>
        <w:tab/>
      </w:r>
    </w:p>
    <w:p w:rsidR="007D03C4" w:rsidRDefault="007D03C4" w:rsidP="002F7D48">
      <w:pPr>
        <w:tabs>
          <w:tab w:val="left" w:pos="1284"/>
        </w:tabs>
        <w:jc w:val="both"/>
        <w:rPr>
          <w:rFonts w:ascii="Times New Roman" w:hAnsi="Times New Roman"/>
          <w:b/>
          <w:sz w:val="24"/>
          <w:szCs w:val="24"/>
        </w:rPr>
      </w:pPr>
    </w:p>
    <w:tbl>
      <w:tblPr>
        <w:tblW w:w="0" w:type="auto"/>
        <w:tblCellMar>
          <w:top w:w="113" w:type="dxa"/>
          <w:bottom w:w="113" w:type="dxa"/>
        </w:tblCellMar>
        <w:tblLook w:val="00A0"/>
      </w:tblPr>
      <w:tblGrid>
        <w:gridCol w:w="9855"/>
      </w:tblGrid>
      <w:tr w:rsidR="002F7D48" w:rsidTr="002F7D48">
        <w:tc>
          <w:tcPr>
            <w:tcW w:w="9855" w:type="dxa"/>
            <w:shd w:val="clear" w:color="auto" w:fill="C00000"/>
            <w:hideMark/>
          </w:tcPr>
          <w:p w:rsidR="002F7D48" w:rsidRDefault="002F7D48">
            <w:pPr>
              <w:spacing w:after="0" w:line="240" w:lineRule="auto"/>
              <w:rPr>
                <w:rFonts w:ascii="Times New Roman" w:hAnsi="Times New Roman"/>
                <w:b/>
                <w:color w:val="FFFF00"/>
                <w:sz w:val="24"/>
                <w:szCs w:val="24"/>
              </w:rPr>
            </w:pPr>
            <w:r>
              <w:rPr>
                <w:rFonts w:ascii="Times New Roman" w:eastAsia="MS Mincho" w:hAnsi="Times New Roman"/>
                <w:b/>
                <w:color w:val="C00000"/>
                <w:sz w:val="24"/>
                <w:szCs w:val="24"/>
              </w:rPr>
              <w:lastRenderedPageBreak/>
              <w:br w:type="page"/>
            </w:r>
            <w:r>
              <w:rPr>
                <w:rFonts w:ascii="Times New Roman" w:hAnsi="Times New Roman"/>
                <w:b/>
                <w:color w:val="FFFF00"/>
                <w:sz w:val="24"/>
                <w:szCs w:val="24"/>
              </w:rPr>
              <w:t>Përshkrimi përgjithësues i punës për pozicionin si më sipër është:</w:t>
            </w:r>
          </w:p>
        </w:tc>
      </w:tr>
    </w:tbl>
    <w:p w:rsidR="002F7D48" w:rsidRPr="002527BD" w:rsidRDefault="00846934" w:rsidP="002F7D48">
      <w:pPr>
        <w:pBdr>
          <w:bottom w:val="single" w:sz="8" w:space="1" w:color="C00000"/>
        </w:pBdr>
        <w:jc w:val="both"/>
        <w:rPr>
          <w:rFonts w:ascii="Times New Roman" w:hAnsi="Times New Roman"/>
          <w:b/>
          <w:sz w:val="24"/>
          <w:szCs w:val="24"/>
        </w:rPr>
      </w:pPr>
      <w:r w:rsidRPr="002527BD">
        <w:rPr>
          <w:rFonts w:ascii="Times New Roman" w:hAnsi="Times New Roman"/>
          <w:b/>
          <w:sz w:val="24"/>
          <w:szCs w:val="24"/>
        </w:rPr>
        <w:t>Specialist Auditi</w:t>
      </w:r>
    </w:p>
    <w:p w:rsidR="002527BD" w:rsidRPr="00651EB1" w:rsidRDefault="002527BD" w:rsidP="00651EB1">
      <w:pPr>
        <w:pStyle w:val="NoSpacing"/>
        <w:numPr>
          <w:ilvl w:val="0"/>
          <w:numId w:val="22"/>
        </w:numPr>
        <w:jc w:val="both"/>
        <w:rPr>
          <w:b/>
        </w:rPr>
      </w:pPr>
      <w:r w:rsidRPr="002527BD">
        <w:t>Merr pjesë në përgatitjen e raporteve periodike 6 mujore dhe atij vjetor lidhur me realizimin e planit vjetor të angazhimeve</w:t>
      </w:r>
      <w:proofErr w:type="gramStart"/>
      <w:r w:rsidRPr="002527BD">
        <w:t>.</w:t>
      </w:r>
      <w:r w:rsidRPr="00651EB1">
        <w:rPr>
          <w:lang w:val="it-IT"/>
        </w:rPr>
        <w:t>.</w:t>
      </w:r>
      <w:proofErr w:type="gramEnd"/>
    </w:p>
    <w:p w:rsidR="002527BD" w:rsidRPr="002527BD" w:rsidRDefault="002527BD" w:rsidP="002527BD">
      <w:pPr>
        <w:pStyle w:val="NoSpacing"/>
        <w:numPr>
          <w:ilvl w:val="0"/>
          <w:numId w:val="22"/>
        </w:numPr>
        <w:jc w:val="both"/>
        <w:rPr>
          <w:b/>
        </w:rPr>
      </w:pPr>
      <w:r w:rsidRPr="002527BD">
        <w:rPr>
          <w:lang w:val="it-IT"/>
        </w:rPr>
        <w:t>Mban dokumentacion shtesë si procesverbale dhe akt verifikime kur e gjykon të arsyeshme.</w:t>
      </w:r>
    </w:p>
    <w:p w:rsidR="002527BD" w:rsidRPr="002527BD" w:rsidRDefault="002527BD" w:rsidP="002527BD">
      <w:pPr>
        <w:pStyle w:val="NoSpacing"/>
        <w:numPr>
          <w:ilvl w:val="0"/>
          <w:numId w:val="22"/>
        </w:numPr>
        <w:jc w:val="both"/>
        <w:rPr>
          <w:b/>
        </w:rPr>
      </w:pPr>
      <w:r w:rsidRPr="002527BD">
        <w:rPr>
          <w:lang w:val="fr-FR"/>
        </w:rPr>
        <w:t xml:space="preserve">Për të gjitha problemet që lindin gjatë kryerjes së misionit të auditimit, vë në dijeni Drejtuesin e Njësisë së Auditimit të Brendshëm. </w:t>
      </w:r>
    </w:p>
    <w:p w:rsidR="002527BD" w:rsidRPr="002527BD" w:rsidRDefault="002527BD" w:rsidP="002527BD">
      <w:pPr>
        <w:pStyle w:val="NoSpacing"/>
        <w:numPr>
          <w:ilvl w:val="0"/>
          <w:numId w:val="22"/>
        </w:numPr>
        <w:jc w:val="both"/>
        <w:rPr>
          <w:b/>
        </w:rPr>
      </w:pPr>
      <w:r w:rsidRPr="002527BD">
        <w:rPr>
          <w:lang w:val="fr-FR"/>
        </w:rPr>
        <w:t>Merr pjesë në takimin e hapur, përmbyllës dhe atë pajtues.</w:t>
      </w:r>
    </w:p>
    <w:p w:rsidR="002527BD" w:rsidRPr="002527BD" w:rsidRDefault="002527BD" w:rsidP="002527BD">
      <w:pPr>
        <w:pStyle w:val="NoSpacing"/>
        <w:numPr>
          <w:ilvl w:val="0"/>
          <w:numId w:val="22"/>
        </w:numPr>
        <w:jc w:val="both"/>
        <w:rPr>
          <w:b/>
        </w:rPr>
      </w:pPr>
      <w:r w:rsidRPr="002527BD">
        <w:rPr>
          <w:lang w:val="it-IT"/>
        </w:rPr>
        <w:t>Përgatit dokumentat e punës, testet e fushës sipas sistemeve dhe materialin sipas detyrave të përcaktuara në programin e punës.</w:t>
      </w:r>
    </w:p>
    <w:p w:rsidR="002527BD" w:rsidRPr="002527BD" w:rsidRDefault="002527BD" w:rsidP="002527BD">
      <w:pPr>
        <w:pStyle w:val="NoSpacing"/>
        <w:numPr>
          <w:ilvl w:val="0"/>
          <w:numId w:val="22"/>
        </w:numPr>
        <w:jc w:val="both"/>
        <w:rPr>
          <w:b/>
        </w:rPr>
      </w:pPr>
      <w:r w:rsidRPr="002527BD">
        <w:t>Kryen auditimin sipas detyrave të lëna në program duke rregjistruar parregullsitë dhe shkeljet që kanë lidhje me auditimin dhe jep rekomandimet e nevojshme për përmirësimin e gjëndjes.</w:t>
      </w:r>
    </w:p>
    <w:p w:rsidR="002527BD" w:rsidRPr="002527BD" w:rsidRDefault="002527BD" w:rsidP="002527BD">
      <w:pPr>
        <w:pStyle w:val="NoSpacing"/>
        <w:numPr>
          <w:ilvl w:val="0"/>
          <w:numId w:val="22"/>
        </w:numPr>
        <w:jc w:val="both"/>
        <w:rPr>
          <w:b/>
        </w:rPr>
      </w:pPr>
      <w:r w:rsidRPr="002527BD">
        <w:rPr>
          <w:lang w:val="it-IT"/>
        </w:rPr>
        <w:t xml:space="preserve">Dokumenton dhe përgatit Projektraportin dhe pas marrjes së observacioneve, përgatit Raportin Përfundimtar bashkë me rekomandimet Përkatëse. </w:t>
      </w:r>
    </w:p>
    <w:p w:rsidR="002527BD" w:rsidRPr="002527BD" w:rsidRDefault="002527BD" w:rsidP="002527BD">
      <w:pPr>
        <w:pStyle w:val="NoSpacing"/>
        <w:numPr>
          <w:ilvl w:val="0"/>
          <w:numId w:val="22"/>
        </w:numPr>
        <w:jc w:val="both"/>
        <w:rPr>
          <w:b/>
        </w:rPr>
      </w:pPr>
      <w:r w:rsidRPr="002527BD">
        <w:rPr>
          <w:lang w:val="it-IT"/>
        </w:rPr>
        <w:t xml:space="preserve">Harton dhe miraton te Drejtuesi i Njësisë së Auditimit të Brendshëm Memorandumin </w:t>
      </w:r>
      <w:r w:rsidRPr="002527BD">
        <w:rPr>
          <w:lang w:val="fr-FR"/>
        </w:rPr>
        <w:t>përfundimtar të angazhimit të auditimit.</w:t>
      </w:r>
    </w:p>
    <w:p w:rsidR="002527BD" w:rsidRDefault="002527BD" w:rsidP="002F7D48">
      <w:pPr>
        <w:pBdr>
          <w:bottom w:val="single" w:sz="8" w:space="1" w:color="C00000"/>
        </w:pBdr>
        <w:jc w:val="both"/>
        <w:rPr>
          <w:rFonts w:ascii="Times New Roman" w:hAnsi="Times New Roman"/>
          <w:b/>
          <w:sz w:val="24"/>
          <w:szCs w:val="24"/>
        </w:rPr>
      </w:pPr>
      <w:r w:rsidRPr="002527BD">
        <w:rPr>
          <w:rFonts w:ascii="Times New Roman" w:hAnsi="Times New Roman"/>
          <w:b/>
          <w:sz w:val="24"/>
          <w:szCs w:val="24"/>
        </w:rPr>
        <w:t>Specialist i Rakordimit t</w:t>
      </w:r>
      <w:r w:rsidR="00542F3F">
        <w:rPr>
          <w:rFonts w:ascii="Times New Roman" w:hAnsi="Times New Roman"/>
          <w:b/>
          <w:sz w:val="24"/>
          <w:szCs w:val="24"/>
        </w:rPr>
        <w:t>ë</w:t>
      </w:r>
      <w:r w:rsidRPr="002527BD">
        <w:rPr>
          <w:rFonts w:ascii="Times New Roman" w:hAnsi="Times New Roman"/>
          <w:b/>
          <w:sz w:val="24"/>
          <w:szCs w:val="24"/>
        </w:rPr>
        <w:t xml:space="preserve"> Kopshteve dhe Çerdheve</w:t>
      </w:r>
    </w:p>
    <w:p w:rsidR="001745DD" w:rsidRPr="001745DD" w:rsidRDefault="001745DD" w:rsidP="001745DD">
      <w:pPr>
        <w:pStyle w:val="NoSpacing"/>
        <w:numPr>
          <w:ilvl w:val="0"/>
          <w:numId w:val="23"/>
        </w:numPr>
        <w:spacing w:line="276" w:lineRule="auto"/>
        <w:jc w:val="both"/>
        <w:rPr>
          <w:rFonts w:cstheme="minorHAnsi"/>
        </w:rPr>
      </w:pPr>
      <w:r w:rsidRPr="001745DD">
        <w:rPr>
          <w:rFonts w:cstheme="minorHAnsi"/>
        </w:rPr>
        <w:t>Të presë mandat arkëtime me derdhjen e lekëve në arkë mbi bazën e një dokumenti justifikues;</w:t>
      </w:r>
    </w:p>
    <w:p w:rsidR="001745DD" w:rsidRPr="001745DD" w:rsidRDefault="001745DD" w:rsidP="001745DD">
      <w:pPr>
        <w:pStyle w:val="NoSpacing"/>
        <w:numPr>
          <w:ilvl w:val="0"/>
          <w:numId w:val="23"/>
        </w:numPr>
        <w:spacing w:line="276" w:lineRule="auto"/>
        <w:jc w:val="both"/>
        <w:rPr>
          <w:rFonts w:cstheme="minorHAnsi"/>
        </w:rPr>
      </w:pPr>
      <w:r w:rsidRPr="001745DD">
        <w:rPr>
          <w:rFonts w:cstheme="minorHAnsi"/>
        </w:rPr>
        <w:t xml:space="preserve">Kryen pagesa vetëm për derdhjet në bankë; </w:t>
      </w:r>
    </w:p>
    <w:p w:rsidR="001745DD" w:rsidRPr="001745DD" w:rsidRDefault="001745DD" w:rsidP="001745DD">
      <w:pPr>
        <w:pStyle w:val="NoSpacing"/>
        <w:numPr>
          <w:ilvl w:val="0"/>
          <w:numId w:val="23"/>
        </w:numPr>
        <w:spacing w:line="276" w:lineRule="auto"/>
        <w:jc w:val="both"/>
        <w:rPr>
          <w:rFonts w:cstheme="minorHAnsi"/>
        </w:rPr>
      </w:pPr>
      <w:r w:rsidRPr="001745DD">
        <w:rPr>
          <w:rFonts w:cstheme="minorHAnsi"/>
        </w:rPr>
        <w:t xml:space="preserve">Regjistron çdo ditë veprimet në librin e arkës dhe derdhjet pranë bankës; </w:t>
      </w:r>
    </w:p>
    <w:p w:rsidR="001745DD" w:rsidRPr="001745DD" w:rsidRDefault="001745DD" w:rsidP="001745DD">
      <w:pPr>
        <w:pStyle w:val="NoSpacing"/>
        <w:numPr>
          <w:ilvl w:val="0"/>
          <w:numId w:val="23"/>
        </w:numPr>
        <w:spacing w:line="276" w:lineRule="auto"/>
        <w:jc w:val="both"/>
        <w:rPr>
          <w:rFonts w:cstheme="minorHAnsi"/>
        </w:rPr>
      </w:pPr>
      <w:r w:rsidRPr="001745DD">
        <w:rPr>
          <w:rFonts w:cstheme="minorHAnsi"/>
        </w:rPr>
        <w:t xml:space="preserve">Dorëzon çdo javë dokumentacionin e të ardhurave tek inspektori i kontabilitetit; </w:t>
      </w:r>
    </w:p>
    <w:p w:rsidR="001745DD" w:rsidRPr="001745DD" w:rsidRDefault="001745DD" w:rsidP="001745DD">
      <w:pPr>
        <w:pStyle w:val="NoSpacing"/>
        <w:numPr>
          <w:ilvl w:val="0"/>
          <w:numId w:val="23"/>
        </w:numPr>
        <w:spacing w:line="276" w:lineRule="auto"/>
        <w:jc w:val="both"/>
        <w:rPr>
          <w:rFonts w:cstheme="minorHAnsi"/>
        </w:rPr>
      </w:pPr>
      <w:r w:rsidRPr="001745DD">
        <w:rPr>
          <w:rFonts w:cstheme="minorHAnsi"/>
        </w:rPr>
        <w:t xml:space="preserve">Rakordon llogarit analitike me sintetike </w:t>
      </w:r>
    </w:p>
    <w:p w:rsidR="001745DD" w:rsidRPr="001745DD" w:rsidRDefault="001745DD" w:rsidP="001745DD">
      <w:pPr>
        <w:pStyle w:val="NoSpacing"/>
        <w:numPr>
          <w:ilvl w:val="0"/>
          <w:numId w:val="23"/>
        </w:numPr>
        <w:spacing w:line="276" w:lineRule="auto"/>
        <w:jc w:val="both"/>
        <w:rPr>
          <w:rFonts w:cstheme="minorHAnsi"/>
        </w:rPr>
      </w:pPr>
      <w:r w:rsidRPr="001745DD">
        <w:rPr>
          <w:rFonts w:cstheme="minorHAnsi"/>
        </w:rPr>
        <w:t xml:space="preserve">Planifikon çdo ditë kërkesen për ushqime për furnizimin e kopshteve dhe çerdheve. </w:t>
      </w:r>
    </w:p>
    <w:p w:rsidR="001745DD" w:rsidRPr="001745DD" w:rsidRDefault="001745DD" w:rsidP="001745DD">
      <w:pPr>
        <w:pStyle w:val="NoSpacing"/>
        <w:numPr>
          <w:ilvl w:val="0"/>
          <w:numId w:val="23"/>
        </w:numPr>
        <w:spacing w:line="276" w:lineRule="auto"/>
        <w:jc w:val="both"/>
        <w:rPr>
          <w:rFonts w:cstheme="minorHAnsi"/>
        </w:rPr>
      </w:pPr>
      <w:r w:rsidRPr="001745DD">
        <w:rPr>
          <w:rFonts w:cstheme="minorHAnsi"/>
        </w:rPr>
        <w:t xml:space="preserve">Ndjek dhe kontrollon kuotën ushqimore. </w:t>
      </w:r>
    </w:p>
    <w:p w:rsidR="001745DD" w:rsidRPr="001745DD" w:rsidRDefault="001745DD" w:rsidP="001745DD">
      <w:pPr>
        <w:pStyle w:val="NoSpacing"/>
        <w:spacing w:line="276" w:lineRule="auto"/>
        <w:jc w:val="both"/>
        <w:rPr>
          <w:rFonts w:cstheme="minorHAnsi"/>
          <w:b/>
          <w:i/>
        </w:rPr>
      </w:pPr>
      <w:r w:rsidRPr="001745DD">
        <w:rPr>
          <w:b/>
        </w:rPr>
        <w:t>Specialist i Taksave</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Të krijojnë regjistrin me të dhënat përkatëse për të gjithë subjektet dhe institucionët që ushtrojnë aktivitet në territorin brenda juridiksionit të Bashkisë;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Ushtrojnë kontroll ditor në terren sipas ndarjes zonale që ka bërë përgj. </w:t>
      </w:r>
      <w:proofErr w:type="gramStart"/>
      <w:r w:rsidRPr="00651EB1">
        <w:rPr>
          <w:rFonts w:cstheme="minorHAnsi"/>
        </w:rPr>
        <w:t>sektori</w:t>
      </w:r>
      <w:proofErr w:type="gramEnd"/>
      <w:r w:rsidRPr="00651EB1">
        <w:rPr>
          <w:rFonts w:cstheme="minorHAnsi"/>
        </w:rPr>
        <w:t>.</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Të ndjekin në bashkëpunim me Policinë Bashkiake arkëtimin e debitorëve,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Të bëjnë bllokimin e aktiviteteve të paregjistruara, duke zbatuar sanksionet ligjore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Kryejnë vizitë fiskale tek subjektet/kontrollon dokumentat, mbylljen e aktivitetit, xhiron etj.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Përcaktojnë xhiron vjetore të taksapaguesit të cilët nuk janë paraqitur për kryerjen e vetëdeklarimit brënda afateve ligjore.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Merrin pjesë në vlerësimet/rivlerësimet tatimore.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Të gjitha të dhënat e grumbulluara mbi subjektet i mbajnë në rregjistrat përmbledhës individual, ku subjektet janë të rregjistruara me të gjitha ekstremitetet e kërkuara, gjithë informacioni i mësipërm mbi subjektet në zonë duhet të mbahet dhe në formë elektronike.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Ndjekin realizimin e të ardhurave nga taksat dhe tarifat vendore për zonën që mbulon, dhe mban përgjegjësi për mos realizimet.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 xml:space="preserve">Ndjekin dhe kontrollojnë në mënyrë ditore të gjitha subjektet në zonën që mbulon.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lastRenderedPageBreak/>
        <w:t xml:space="preserve">Janë përgjegjës për përpilimin e akt - detyrimeve në zonë dhe mban përgjegjësi për pasaktësitë </w:t>
      </w:r>
    </w:p>
    <w:p w:rsidR="005D6440" w:rsidRPr="00651EB1" w:rsidRDefault="005D6440" w:rsidP="005D6440">
      <w:pPr>
        <w:pStyle w:val="NoSpacing"/>
        <w:numPr>
          <w:ilvl w:val="0"/>
          <w:numId w:val="24"/>
        </w:numPr>
        <w:spacing w:line="276" w:lineRule="auto"/>
        <w:jc w:val="both"/>
        <w:rPr>
          <w:rFonts w:cstheme="minorHAnsi"/>
        </w:rPr>
      </w:pPr>
      <w:r w:rsidRPr="00651EB1">
        <w:rPr>
          <w:rFonts w:cstheme="minorHAnsi"/>
        </w:rPr>
        <w:t>Evidentojnë dhe kontrollojnë masën e detyrimit për taksat dhe tarifat vendore në zonën e tyre dhe i krahasojnë këto me detyrimet e paguara nga subjektet, detyrime të marra nga Sektorii Taksave dhe Tarifave Vendore.</w:t>
      </w:r>
    </w:p>
    <w:p w:rsidR="001745DD" w:rsidRDefault="005D6440" w:rsidP="002F7D48">
      <w:pPr>
        <w:pBdr>
          <w:bottom w:val="single" w:sz="8" w:space="1" w:color="C00000"/>
        </w:pBdr>
        <w:jc w:val="both"/>
        <w:rPr>
          <w:rFonts w:ascii="Times New Roman" w:hAnsi="Times New Roman"/>
          <w:b/>
          <w:sz w:val="24"/>
          <w:szCs w:val="24"/>
        </w:rPr>
      </w:pPr>
      <w:r w:rsidRPr="005D6440">
        <w:rPr>
          <w:rFonts w:ascii="Times New Roman" w:hAnsi="Times New Roman"/>
          <w:b/>
          <w:sz w:val="24"/>
          <w:szCs w:val="24"/>
        </w:rPr>
        <w:t>Specialist i Mbrojtjes se Femijeve,</w:t>
      </w:r>
    </w:p>
    <w:p w:rsidR="00832CF7" w:rsidRPr="0010074E" w:rsidRDefault="00832CF7" w:rsidP="00832CF7">
      <w:pPr>
        <w:pStyle w:val="Default"/>
        <w:numPr>
          <w:ilvl w:val="0"/>
          <w:numId w:val="26"/>
        </w:numPr>
        <w:tabs>
          <w:tab w:val="left" w:pos="208"/>
        </w:tabs>
        <w:spacing w:after="47"/>
        <w:jc w:val="both"/>
        <w:rPr>
          <w:b/>
        </w:rPr>
      </w:pPr>
      <w:r w:rsidRPr="0010074E">
        <w:t>Të indentifikoj rastet e fëmijeve me probleme si rrezik trafikimi, abuzim fizik, emocional, shfrytëzim per lypje e punë te zezë</w:t>
      </w:r>
      <w:r w:rsidRPr="0010074E">
        <w:rPr>
          <w:b/>
          <w:bCs/>
        </w:rPr>
        <w:t xml:space="preserve">. </w:t>
      </w:r>
    </w:p>
    <w:p w:rsidR="00832CF7" w:rsidRPr="0010074E" w:rsidRDefault="00832CF7" w:rsidP="00832CF7">
      <w:pPr>
        <w:pStyle w:val="Default"/>
        <w:numPr>
          <w:ilvl w:val="0"/>
          <w:numId w:val="26"/>
        </w:numPr>
        <w:tabs>
          <w:tab w:val="left" w:pos="208"/>
        </w:tabs>
        <w:spacing w:after="47"/>
        <w:jc w:val="both"/>
        <w:rPr>
          <w:b/>
        </w:rPr>
      </w:pPr>
      <w:r w:rsidRPr="0010074E">
        <w:t xml:space="preserve">Të indentifikoj fëmijët që u shkelen të drejtat e tyre rast pas rasti. </w:t>
      </w:r>
    </w:p>
    <w:p w:rsidR="00832CF7" w:rsidRPr="0010074E" w:rsidRDefault="00832CF7" w:rsidP="00832CF7">
      <w:pPr>
        <w:pStyle w:val="Default"/>
        <w:numPr>
          <w:ilvl w:val="0"/>
          <w:numId w:val="26"/>
        </w:numPr>
        <w:tabs>
          <w:tab w:val="left" w:pos="208"/>
        </w:tabs>
        <w:spacing w:after="47"/>
        <w:jc w:val="both"/>
        <w:rPr>
          <w:b/>
        </w:rPr>
      </w:pPr>
      <w:r w:rsidRPr="0010074E">
        <w:t xml:space="preserve">Të bashkëpunojë me psikologët e shkollave policinë dhe OJF të ndryshme që kanë në studim këto problematika. </w:t>
      </w:r>
    </w:p>
    <w:p w:rsidR="005D6440" w:rsidRDefault="00832CF7" w:rsidP="002F7D48">
      <w:pPr>
        <w:pBdr>
          <w:bottom w:val="single" w:sz="8" w:space="1" w:color="C00000"/>
        </w:pBdr>
        <w:jc w:val="both"/>
        <w:rPr>
          <w:rFonts w:ascii="Times New Roman" w:hAnsi="Times New Roman"/>
          <w:b/>
          <w:sz w:val="24"/>
          <w:szCs w:val="24"/>
        </w:rPr>
      </w:pPr>
      <w:r w:rsidRPr="00832CF7">
        <w:rPr>
          <w:rFonts w:ascii="Times New Roman" w:hAnsi="Times New Roman"/>
          <w:b/>
          <w:sz w:val="24"/>
          <w:szCs w:val="24"/>
        </w:rPr>
        <w:t>Specialist Urbanistika</w:t>
      </w:r>
    </w:p>
    <w:p w:rsidR="00832CF7" w:rsidRPr="00651EB1"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651EB1">
        <w:rPr>
          <w:rFonts w:ascii="Times New Roman" w:hAnsi="Times New Roman"/>
          <w:sz w:val="24"/>
          <w:szCs w:val="24"/>
        </w:rPr>
        <w:t>Kontrollon genplanet e azhornimit të përgatitura në sektor.</w:t>
      </w:r>
    </w:p>
    <w:p w:rsidR="00832CF7" w:rsidRPr="00651EB1"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651EB1">
        <w:rPr>
          <w:rFonts w:ascii="Times New Roman" w:hAnsi="Times New Roman"/>
          <w:sz w:val="24"/>
          <w:szCs w:val="24"/>
        </w:rPr>
        <w:t>Kontrollon objektet me leje zhvillimi e ndërtimi sipas etapave të ndërtimit të objektit.</w:t>
      </w:r>
    </w:p>
    <w:p w:rsidR="00832CF7" w:rsidRPr="00651EB1"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651EB1">
        <w:rPr>
          <w:rFonts w:ascii="Times New Roman" w:hAnsi="Times New Roman"/>
          <w:sz w:val="24"/>
          <w:szCs w:val="24"/>
        </w:rPr>
        <w:t>Kontrollon distancat nga kufiri i pronës dhe pronat e objekteve kufitare, si dhe lidhja e objektit me rrugën.</w:t>
      </w:r>
    </w:p>
    <w:p w:rsidR="00832CF7" w:rsidRPr="00651EB1"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651EB1">
        <w:rPr>
          <w:rFonts w:ascii="Times New Roman" w:hAnsi="Times New Roman"/>
          <w:sz w:val="24"/>
          <w:szCs w:val="24"/>
        </w:rPr>
        <w:t>Kontrollon dokumentacionin teknik përkatës për të siguruar respektimin e Rregullores së planifikimit të territorit.</w:t>
      </w:r>
    </w:p>
    <w:p w:rsidR="00832CF7" w:rsidRPr="00651EB1"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651EB1">
        <w:rPr>
          <w:rFonts w:ascii="Times New Roman" w:hAnsi="Times New Roman"/>
          <w:sz w:val="24"/>
          <w:szCs w:val="24"/>
        </w:rPr>
        <w:t>Kryen inspektimin e situatës në vend për secilin rast.</w:t>
      </w:r>
    </w:p>
    <w:p w:rsidR="00832CF7" w:rsidRPr="00651EB1"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651EB1">
        <w:rPr>
          <w:rFonts w:ascii="Times New Roman" w:hAnsi="Times New Roman"/>
          <w:sz w:val="24"/>
          <w:szCs w:val="24"/>
        </w:rPr>
        <w:t>Kur vë re shkelje të zbatimit të ligjit për planifikimin e territorit dhe rregullores njofton sipas ligjit Inspektoriatin Urbanistik Ndërtimor.</w:t>
      </w:r>
    </w:p>
    <w:p w:rsidR="00832CF7" w:rsidRPr="00651EB1"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651EB1">
        <w:rPr>
          <w:rFonts w:ascii="Times New Roman" w:hAnsi="Times New Roman"/>
          <w:sz w:val="24"/>
          <w:szCs w:val="24"/>
        </w:rPr>
        <w:t>Shqyrton ankesa dhe kërkesa për kontrollin e objekteve.</w:t>
      </w:r>
    </w:p>
    <w:p w:rsidR="00832CF7" w:rsidRPr="00651EB1"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651EB1">
        <w:rPr>
          <w:rFonts w:ascii="Times New Roman" w:hAnsi="Times New Roman"/>
          <w:sz w:val="24"/>
          <w:szCs w:val="24"/>
        </w:rPr>
        <w:t>Mban aktet e kontrollit për çdo fazë të realizimit të punimeve, si dhe arkivon dokumentacionin teknik të objektit.</w:t>
      </w:r>
    </w:p>
    <w:p w:rsidR="00832CF7" w:rsidRPr="00651EB1"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651EB1">
        <w:rPr>
          <w:rFonts w:ascii="Times New Roman" w:hAnsi="Times New Roman"/>
          <w:sz w:val="24"/>
          <w:szCs w:val="24"/>
        </w:rPr>
        <w:t>Ndjek zbatimin e projekteve të infrastrukturës.</w:t>
      </w:r>
    </w:p>
    <w:p w:rsidR="00832CF7" w:rsidRDefault="00832CF7" w:rsidP="002F7D48">
      <w:pPr>
        <w:pBdr>
          <w:bottom w:val="single" w:sz="8" w:space="1" w:color="C00000"/>
        </w:pBdr>
        <w:jc w:val="both"/>
        <w:rPr>
          <w:rFonts w:ascii="Times New Roman" w:hAnsi="Times New Roman"/>
          <w:b/>
          <w:sz w:val="24"/>
          <w:szCs w:val="24"/>
        </w:rPr>
      </w:pPr>
      <w:r w:rsidRPr="00832CF7">
        <w:rPr>
          <w:rFonts w:ascii="Times New Roman" w:hAnsi="Times New Roman"/>
          <w:b/>
          <w:sz w:val="24"/>
          <w:szCs w:val="24"/>
        </w:rPr>
        <w:t>Specialist i PPECK,</w:t>
      </w:r>
    </w:p>
    <w:p w:rsidR="00832CF7" w:rsidRPr="0032085F" w:rsidRDefault="00832CF7" w:rsidP="00832CF7">
      <w:pPr>
        <w:pStyle w:val="yiv6575769506ydp9d2f5d0fmsonospacing"/>
        <w:numPr>
          <w:ilvl w:val="0"/>
          <w:numId w:val="27"/>
        </w:numPr>
        <w:shd w:val="clear" w:color="auto" w:fill="FFFFFF"/>
        <w:spacing w:line="224" w:lineRule="atLeast"/>
        <w:jc w:val="both"/>
        <w:rPr>
          <w:color w:val="26282A"/>
          <w:sz w:val="20"/>
          <w:szCs w:val="20"/>
        </w:rPr>
      </w:pPr>
      <w:r w:rsidRPr="0032085F">
        <w:rPr>
          <w:color w:val="26282A"/>
          <w:lang w:val="sq-AL"/>
        </w:rPr>
        <w:t>Zbaton u</w:t>
      </w:r>
      <w:r>
        <w:rPr>
          <w:color w:val="26282A"/>
          <w:lang w:val="sq-AL"/>
        </w:rPr>
        <w:t>dhëzimet e Drejtorit të Drejtorisë së Mbrojtjes Civile</w:t>
      </w:r>
      <w:r w:rsidRPr="0032085F">
        <w:rPr>
          <w:color w:val="26282A"/>
          <w:lang w:val="sq-AL"/>
        </w:rPr>
        <w:t>, mban lidhje te vazhdueshme me zyrën e emergjencave civile të administratës së Prefektit dhe me Qendrën Kombëtare Operacionale te Emergjencave Civile në Ministrinë e Brendshme.</w:t>
      </w:r>
    </w:p>
    <w:p w:rsidR="00832CF7" w:rsidRPr="0032085F" w:rsidRDefault="00832CF7" w:rsidP="00832CF7">
      <w:pPr>
        <w:pStyle w:val="yiv6575769506ydp9d2f5d0fmsonospacing"/>
        <w:numPr>
          <w:ilvl w:val="0"/>
          <w:numId w:val="27"/>
        </w:numPr>
        <w:shd w:val="clear" w:color="auto" w:fill="FFFFFF"/>
        <w:spacing w:line="224" w:lineRule="atLeast"/>
        <w:jc w:val="both"/>
        <w:rPr>
          <w:color w:val="26282A"/>
          <w:sz w:val="20"/>
          <w:szCs w:val="20"/>
        </w:rPr>
      </w:pPr>
      <w:r w:rsidRPr="0032085F">
        <w:rPr>
          <w:color w:val="26282A"/>
          <w:lang w:val="sq-AL"/>
        </w:rPr>
        <w:t>Raporton dhe ndjek udhëzimet e Komisionit vendor për emergjencat civile dhe kërkon mbështetjen e këtij Komisioni.</w:t>
      </w:r>
    </w:p>
    <w:p w:rsidR="00832CF7" w:rsidRPr="0032085F" w:rsidRDefault="00832CF7" w:rsidP="00832CF7">
      <w:pPr>
        <w:pStyle w:val="yiv6575769506ydp9d2f5d0fmsonospacing"/>
        <w:numPr>
          <w:ilvl w:val="0"/>
          <w:numId w:val="27"/>
        </w:numPr>
        <w:shd w:val="clear" w:color="auto" w:fill="FFFFFF"/>
        <w:spacing w:line="224" w:lineRule="atLeast"/>
        <w:jc w:val="both"/>
        <w:rPr>
          <w:color w:val="26282A"/>
          <w:sz w:val="20"/>
          <w:szCs w:val="20"/>
        </w:rPr>
      </w:pPr>
      <w:r w:rsidRPr="0032085F">
        <w:rPr>
          <w:color w:val="26282A"/>
          <w:lang w:val="sq-AL"/>
        </w:rPr>
        <w:t>Vepron sipas planeve të përballimit të emergjencave, të hartuara më parë dhe të miratuara në këshillin bashkiak, të cilat janë pjesë e planit të emergjencave të qarkut.</w:t>
      </w:r>
    </w:p>
    <w:p w:rsidR="00832CF7" w:rsidRPr="0032085F" w:rsidRDefault="00832CF7" w:rsidP="00832CF7">
      <w:pPr>
        <w:pStyle w:val="yiv6575769506ydp9d2f5d0fmsonospacing"/>
        <w:numPr>
          <w:ilvl w:val="0"/>
          <w:numId w:val="27"/>
        </w:numPr>
        <w:shd w:val="clear" w:color="auto" w:fill="FFFFFF"/>
        <w:spacing w:line="224" w:lineRule="atLeast"/>
        <w:jc w:val="both"/>
        <w:rPr>
          <w:color w:val="26282A"/>
          <w:sz w:val="20"/>
          <w:szCs w:val="20"/>
        </w:rPr>
      </w:pPr>
      <w:r w:rsidRPr="0032085F">
        <w:rPr>
          <w:color w:val="26282A"/>
          <w:lang w:val="sq-AL"/>
        </w:rPr>
        <w:t xml:space="preserve">Ne rast se situata përkeqësohet dhe me mundësitë e mjetet që zotëron nuk mund t’a përballojë situatën e krijuar, </w:t>
      </w:r>
      <w:r>
        <w:rPr>
          <w:color w:val="26282A"/>
          <w:lang w:val="sq-AL"/>
        </w:rPr>
        <w:t>i propozon Drejtorit të Drejtorisë</w:t>
      </w:r>
      <w:r w:rsidRPr="0032085F">
        <w:rPr>
          <w:color w:val="26282A"/>
          <w:lang w:val="sq-AL"/>
        </w:rPr>
        <w:t xml:space="preserve"> të k</w:t>
      </w:r>
      <w:r>
        <w:rPr>
          <w:color w:val="26282A"/>
          <w:lang w:val="sq-AL"/>
        </w:rPr>
        <w:t xml:space="preserve">ërkojë mbështetje nga Kryetari i Bashkisë  </w:t>
      </w:r>
      <w:r w:rsidRPr="0032085F">
        <w:rPr>
          <w:color w:val="26282A"/>
          <w:lang w:val="sq-AL"/>
        </w:rPr>
        <w:t xml:space="preserve"> dhe nga instancat më të larta shtetërore.</w:t>
      </w:r>
    </w:p>
    <w:p w:rsidR="00832CF7" w:rsidRPr="0032085F" w:rsidRDefault="00832CF7" w:rsidP="00832CF7">
      <w:pPr>
        <w:pStyle w:val="yiv6575769506ydp9d2f5d0fmsonospacing"/>
        <w:numPr>
          <w:ilvl w:val="0"/>
          <w:numId w:val="27"/>
        </w:numPr>
        <w:shd w:val="clear" w:color="auto" w:fill="FFFFFF"/>
        <w:spacing w:line="224" w:lineRule="atLeast"/>
        <w:jc w:val="both"/>
        <w:rPr>
          <w:color w:val="26282A"/>
          <w:sz w:val="20"/>
          <w:szCs w:val="20"/>
        </w:rPr>
      </w:pPr>
      <w:r w:rsidRPr="0032085F">
        <w:rPr>
          <w:color w:val="26282A"/>
          <w:lang w:val="sq-AL"/>
        </w:rPr>
        <w:t>Bashkëvepron me grupe vullnetarësh, të specializuar për përballimin e emergjencave dhe me banorë, që shprehin dëshirën të përfshihen përkohësisht në strukturat e shërbimit të emergjencave civile të bashkis</w:t>
      </w:r>
      <w:r>
        <w:rPr>
          <w:color w:val="26282A"/>
          <w:lang w:val="sq-AL"/>
        </w:rPr>
        <w:t>ë</w:t>
      </w:r>
    </w:p>
    <w:p w:rsidR="00832CF7" w:rsidRDefault="00832CF7" w:rsidP="002F7D48">
      <w:pPr>
        <w:pBdr>
          <w:bottom w:val="single" w:sz="8" w:space="1" w:color="C00000"/>
        </w:pBdr>
        <w:jc w:val="both"/>
        <w:rPr>
          <w:rFonts w:ascii="Times New Roman" w:hAnsi="Times New Roman"/>
          <w:sz w:val="24"/>
          <w:szCs w:val="24"/>
        </w:rPr>
      </w:pPr>
      <w:r w:rsidRPr="00832CF7">
        <w:rPr>
          <w:rFonts w:ascii="Times New Roman" w:hAnsi="Times New Roman"/>
          <w:b/>
          <w:sz w:val="24"/>
          <w:szCs w:val="24"/>
        </w:rPr>
        <w:t>Specialist i Buj</w:t>
      </w:r>
      <w:r w:rsidR="00542F3F">
        <w:rPr>
          <w:rFonts w:ascii="Times New Roman" w:hAnsi="Times New Roman"/>
          <w:b/>
          <w:sz w:val="24"/>
          <w:szCs w:val="24"/>
        </w:rPr>
        <w:t>ë</w:t>
      </w:r>
      <w:r w:rsidRPr="00832CF7">
        <w:rPr>
          <w:rFonts w:ascii="Times New Roman" w:hAnsi="Times New Roman"/>
          <w:b/>
          <w:sz w:val="24"/>
          <w:szCs w:val="24"/>
        </w:rPr>
        <w:t>esis</w:t>
      </w:r>
      <w:r w:rsidR="00542F3F">
        <w:rPr>
          <w:rFonts w:ascii="Times New Roman" w:hAnsi="Times New Roman"/>
          <w:b/>
          <w:sz w:val="24"/>
          <w:szCs w:val="24"/>
        </w:rPr>
        <w:t>ë</w:t>
      </w:r>
      <w:r>
        <w:rPr>
          <w:rFonts w:ascii="Times New Roman" w:hAnsi="Times New Roman"/>
          <w:sz w:val="24"/>
          <w:szCs w:val="24"/>
        </w:rPr>
        <w:t>,</w:t>
      </w:r>
    </w:p>
    <w:p w:rsidR="00832CF7" w:rsidRPr="00651EB1" w:rsidRDefault="00832CF7" w:rsidP="00832CF7">
      <w:pPr>
        <w:pStyle w:val="NoSpacing"/>
        <w:numPr>
          <w:ilvl w:val="0"/>
          <w:numId w:val="28"/>
        </w:numPr>
        <w:spacing w:line="276" w:lineRule="auto"/>
        <w:jc w:val="both"/>
        <w:rPr>
          <w:rFonts w:cstheme="minorHAnsi"/>
        </w:rPr>
      </w:pPr>
      <w:r w:rsidRPr="00651EB1">
        <w:rPr>
          <w:rFonts w:cstheme="minorHAnsi"/>
        </w:rPr>
        <w:t xml:space="preserve">Punon në vazhdimësi për ngritjen e nivelit tekniko - profesional që fushën që mbulon. </w:t>
      </w:r>
    </w:p>
    <w:p w:rsidR="00832CF7" w:rsidRPr="00651EB1" w:rsidRDefault="00832CF7" w:rsidP="00832CF7">
      <w:pPr>
        <w:pStyle w:val="NoSpacing"/>
        <w:numPr>
          <w:ilvl w:val="0"/>
          <w:numId w:val="28"/>
        </w:numPr>
        <w:spacing w:line="276" w:lineRule="auto"/>
        <w:jc w:val="both"/>
        <w:rPr>
          <w:rFonts w:cstheme="minorHAnsi"/>
        </w:rPr>
      </w:pPr>
      <w:r w:rsidRPr="00651EB1">
        <w:rPr>
          <w:rFonts w:cstheme="minorHAnsi"/>
        </w:rPr>
        <w:t>Njeh duke marrë nëpërmjet përfaqesuesve të NJ.A strukturën e mbjelljeve për çdo vit.</w:t>
      </w:r>
    </w:p>
    <w:p w:rsidR="00832CF7" w:rsidRPr="00651EB1" w:rsidRDefault="00832CF7" w:rsidP="00832CF7">
      <w:pPr>
        <w:pStyle w:val="NoSpacing"/>
        <w:numPr>
          <w:ilvl w:val="0"/>
          <w:numId w:val="28"/>
        </w:numPr>
        <w:spacing w:line="276" w:lineRule="auto"/>
        <w:jc w:val="both"/>
        <w:rPr>
          <w:rFonts w:cstheme="minorHAnsi"/>
        </w:rPr>
      </w:pPr>
      <w:r w:rsidRPr="00651EB1">
        <w:rPr>
          <w:rFonts w:cstheme="minorHAnsi"/>
        </w:rPr>
        <w:lastRenderedPageBreak/>
        <w:t xml:space="preserve">Eshte në kontakt të vazhdueshëm me </w:t>
      </w:r>
      <w:proofErr w:type="gramStart"/>
      <w:r w:rsidRPr="00651EB1">
        <w:rPr>
          <w:rFonts w:cstheme="minorHAnsi"/>
        </w:rPr>
        <w:t>kompanitë  e</w:t>
      </w:r>
      <w:proofErr w:type="gramEnd"/>
      <w:r w:rsidRPr="00651EB1">
        <w:rPr>
          <w:rFonts w:cstheme="minorHAnsi"/>
        </w:rPr>
        <w:t xml:space="preserve"> shërbimeve në kulturat bujqësore e të japë udhëzime për teknologjinë e kultivimit si dhe të mbajë kontakte direkte me grupet e fermerëve përmes fletëpalosjeve. </w:t>
      </w:r>
    </w:p>
    <w:p w:rsidR="00832CF7" w:rsidRPr="00651EB1" w:rsidRDefault="00832CF7" w:rsidP="00832CF7">
      <w:pPr>
        <w:pStyle w:val="NoSpacing"/>
        <w:numPr>
          <w:ilvl w:val="0"/>
          <w:numId w:val="28"/>
        </w:numPr>
        <w:spacing w:line="276" w:lineRule="auto"/>
        <w:jc w:val="both"/>
        <w:rPr>
          <w:rFonts w:cstheme="minorHAnsi"/>
        </w:rPr>
      </w:pPr>
      <w:r w:rsidRPr="00651EB1">
        <w:rPr>
          <w:rFonts w:cstheme="minorHAnsi"/>
        </w:rPr>
        <w:t>Informon eprorët për problemet që shqetesojnë bujqësinë dhe propozon zgjidhje për to.</w:t>
      </w:r>
    </w:p>
    <w:p w:rsidR="00832CF7" w:rsidRPr="00651EB1" w:rsidRDefault="00832CF7" w:rsidP="00832CF7">
      <w:pPr>
        <w:pStyle w:val="NoSpacing"/>
        <w:numPr>
          <w:ilvl w:val="0"/>
          <w:numId w:val="28"/>
        </w:numPr>
        <w:spacing w:line="276" w:lineRule="auto"/>
        <w:jc w:val="both"/>
        <w:rPr>
          <w:rFonts w:cstheme="minorHAnsi"/>
        </w:rPr>
      </w:pPr>
      <w:r w:rsidRPr="00651EB1">
        <w:rPr>
          <w:rFonts w:cstheme="minorHAnsi"/>
        </w:rPr>
        <w:t>Në bashkëpunim me specialistët e Njësive Administrative të përcaktojë pritshmerinë e prodhimit</w:t>
      </w:r>
    </w:p>
    <w:p w:rsidR="00832CF7" w:rsidRPr="00651EB1" w:rsidRDefault="00832CF7" w:rsidP="00832CF7">
      <w:pPr>
        <w:pStyle w:val="NoSpacing"/>
        <w:numPr>
          <w:ilvl w:val="0"/>
          <w:numId w:val="28"/>
        </w:numPr>
        <w:spacing w:line="276" w:lineRule="auto"/>
        <w:jc w:val="both"/>
        <w:rPr>
          <w:rFonts w:cstheme="minorHAnsi"/>
        </w:rPr>
      </w:pPr>
      <w:r w:rsidRPr="00651EB1">
        <w:rPr>
          <w:rFonts w:cstheme="minorHAnsi"/>
        </w:rPr>
        <w:t>Të marrë pjesë në komisionet  e vlerësimit të dëmeve nga foktorët dëmtues natyrore</w:t>
      </w:r>
    </w:p>
    <w:p w:rsidR="00832CF7" w:rsidRPr="00651EB1" w:rsidRDefault="00832CF7" w:rsidP="00832CF7">
      <w:pPr>
        <w:pStyle w:val="NoSpacing"/>
        <w:numPr>
          <w:ilvl w:val="0"/>
          <w:numId w:val="28"/>
        </w:numPr>
        <w:spacing w:line="276" w:lineRule="auto"/>
        <w:jc w:val="both"/>
        <w:rPr>
          <w:rFonts w:cstheme="minorHAnsi"/>
          <w:sz w:val="23"/>
          <w:szCs w:val="23"/>
        </w:rPr>
      </w:pPr>
      <w:r w:rsidRPr="00651EB1">
        <w:rPr>
          <w:rFonts w:cstheme="minorHAnsi"/>
        </w:rPr>
        <w:t>Të bashkepunojë me institucionet e tjera.</w:t>
      </w:r>
    </w:p>
    <w:p w:rsidR="00832CF7" w:rsidRPr="00651EB1" w:rsidRDefault="00832CF7" w:rsidP="002F7D48">
      <w:pPr>
        <w:pBdr>
          <w:bottom w:val="single" w:sz="8" w:space="1" w:color="C00000"/>
        </w:pBdr>
        <w:jc w:val="both"/>
        <w:rPr>
          <w:rFonts w:ascii="Times New Roman" w:hAnsi="Times New Roman"/>
          <w:sz w:val="24"/>
          <w:szCs w:val="24"/>
        </w:rPr>
      </w:pPr>
      <w:r w:rsidRPr="00651EB1">
        <w:rPr>
          <w:rFonts w:ascii="Times New Roman" w:hAnsi="Times New Roman"/>
          <w:b/>
          <w:sz w:val="24"/>
          <w:szCs w:val="24"/>
        </w:rPr>
        <w:t>Specialist i Mir</w:t>
      </w:r>
      <w:r w:rsidR="00542F3F" w:rsidRPr="00651EB1">
        <w:rPr>
          <w:rFonts w:ascii="Times New Roman" w:hAnsi="Times New Roman"/>
          <w:b/>
          <w:sz w:val="24"/>
          <w:szCs w:val="24"/>
        </w:rPr>
        <w:t>ë</w:t>
      </w:r>
      <w:r w:rsidRPr="00651EB1">
        <w:rPr>
          <w:rFonts w:ascii="Times New Roman" w:hAnsi="Times New Roman"/>
          <w:b/>
          <w:sz w:val="24"/>
          <w:szCs w:val="24"/>
        </w:rPr>
        <w:t>nbajtjes s</w:t>
      </w:r>
      <w:r w:rsidR="00542F3F" w:rsidRPr="00651EB1">
        <w:rPr>
          <w:rFonts w:ascii="Times New Roman" w:hAnsi="Times New Roman"/>
          <w:b/>
          <w:sz w:val="24"/>
          <w:szCs w:val="24"/>
        </w:rPr>
        <w:t>ë</w:t>
      </w:r>
      <w:r w:rsidRPr="00651EB1">
        <w:rPr>
          <w:rFonts w:ascii="Times New Roman" w:hAnsi="Times New Roman"/>
          <w:b/>
          <w:sz w:val="24"/>
          <w:szCs w:val="24"/>
        </w:rPr>
        <w:t xml:space="preserve"> Objekteve dhe Rugeve</w:t>
      </w:r>
      <w:r w:rsidRPr="00651EB1">
        <w:rPr>
          <w:rFonts w:ascii="Times New Roman" w:hAnsi="Times New Roman"/>
          <w:sz w:val="24"/>
          <w:szCs w:val="24"/>
        </w:rPr>
        <w:t>,</w:t>
      </w:r>
    </w:p>
    <w:p w:rsidR="00832CF7" w:rsidRPr="00651EB1" w:rsidRDefault="00832CF7" w:rsidP="00B55114">
      <w:pPr>
        <w:pStyle w:val="NoSpacing"/>
        <w:numPr>
          <w:ilvl w:val="0"/>
          <w:numId w:val="29"/>
        </w:numPr>
        <w:spacing w:line="276" w:lineRule="auto"/>
        <w:jc w:val="both"/>
        <w:rPr>
          <w:rFonts w:cstheme="minorHAnsi"/>
        </w:rPr>
      </w:pPr>
      <w:r w:rsidRPr="00651EB1">
        <w:rPr>
          <w:rFonts w:cstheme="minorHAnsi"/>
        </w:rPr>
        <w:t>Mirëmbajtjen, riparimin e  ndërtesave arsimore të sistemit shkollor parauniversitar  me përjashtim të shkollave profesionale , objekteve social - kulturore, administrative , ndërtesave të shërbimit parësor shëndetësor (çative, tarracave , dyer , dritare , rrethime , oxhaqe etj.).</w:t>
      </w:r>
    </w:p>
    <w:p w:rsidR="00832CF7" w:rsidRPr="00651EB1" w:rsidRDefault="00832CF7" w:rsidP="00B55114">
      <w:pPr>
        <w:pStyle w:val="NoSpacing"/>
        <w:numPr>
          <w:ilvl w:val="0"/>
          <w:numId w:val="29"/>
        </w:numPr>
        <w:spacing w:line="276" w:lineRule="auto"/>
        <w:jc w:val="both"/>
        <w:rPr>
          <w:rFonts w:cstheme="minorHAnsi"/>
        </w:rPr>
      </w:pPr>
      <w:r w:rsidRPr="00651EB1">
        <w:rPr>
          <w:rFonts w:cstheme="minorHAnsi"/>
        </w:rPr>
        <w:t xml:space="preserve">Mirëmbajtjen dhe </w:t>
      </w:r>
      <w:proofErr w:type="gramStart"/>
      <w:r w:rsidRPr="00651EB1">
        <w:rPr>
          <w:rFonts w:cstheme="minorHAnsi"/>
        </w:rPr>
        <w:t>rehabilitimin  e</w:t>
      </w:r>
      <w:proofErr w:type="gramEnd"/>
      <w:r w:rsidRPr="00651EB1">
        <w:rPr>
          <w:rFonts w:cstheme="minorHAnsi"/>
        </w:rPr>
        <w:t xml:space="preserve"> fasadave të objekteve publike .</w:t>
      </w:r>
    </w:p>
    <w:p w:rsidR="00832CF7" w:rsidRPr="00651EB1" w:rsidRDefault="00832CF7" w:rsidP="00B55114">
      <w:pPr>
        <w:pStyle w:val="NoSpacing"/>
        <w:numPr>
          <w:ilvl w:val="0"/>
          <w:numId w:val="29"/>
        </w:numPr>
        <w:spacing w:line="276" w:lineRule="auto"/>
        <w:jc w:val="both"/>
        <w:rPr>
          <w:rFonts w:cstheme="minorHAnsi"/>
        </w:rPr>
      </w:pPr>
      <w:r w:rsidRPr="00651EB1">
        <w:rPr>
          <w:rFonts w:cstheme="minorHAnsi"/>
        </w:rPr>
        <w:t xml:space="preserve">Realizimin e shërbimit </w:t>
      </w:r>
      <w:proofErr w:type="gramStart"/>
      <w:r w:rsidRPr="00651EB1">
        <w:rPr>
          <w:rFonts w:cstheme="minorHAnsi"/>
        </w:rPr>
        <w:t>të  lyerjeve</w:t>
      </w:r>
      <w:proofErr w:type="gramEnd"/>
      <w:r w:rsidRPr="00651EB1">
        <w:rPr>
          <w:rFonts w:cstheme="minorHAnsi"/>
        </w:rPr>
        <w:t xml:space="preserve"> në objekteve publike  .</w:t>
      </w:r>
    </w:p>
    <w:p w:rsidR="00832CF7" w:rsidRPr="00651EB1" w:rsidRDefault="00832CF7" w:rsidP="00B55114">
      <w:pPr>
        <w:pStyle w:val="NoSpacing"/>
        <w:numPr>
          <w:ilvl w:val="0"/>
          <w:numId w:val="29"/>
        </w:numPr>
        <w:spacing w:line="276" w:lineRule="auto"/>
        <w:jc w:val="both"/>
        <w:rPr>
          <w:rFonts w:cstheme="minorHAnsi"/>
        </w:rPr>
      </w:pPr>
      <w:r w:rsidRPr="00651EB1">
        <w:rPr>
          <w:rFonts w:cstheme="minorHAnsi"/>
        </w:rPr>
        <w:t xml:space="preserve">Menaxhimi dhe trajtimin </w:t>
      </w:r>
      <w:proofErr w:type="gramStart"/>
      <w:r w:rsidRPr="00651EB1">
        <w:rPr>
          <w:rFonts w:cstheme="minorHAnsi"/>
        </w:rPr>
        <w:t>e  problemeve</w:t>
      </w:r>
      <w:proofErr w:type="gramEnd"/>
      <w:r w:rsidRPr="00651EB1">
        <w:rPr>
          <w:rFonts w:cstheme="minorHAnsi"/>
        </w:rPr>
        <w:t xml:space="preserve">  hidraulike ne objektet publike si dhe komunikimin e vazhdueshëm me Ujësjellës - Kanalizime Sh.A.  Dibër.</w:t>
      </w:r>
    </w:p>
    <w:p w:rsidR="00832CF7" w:rsidRPr="00651EB1" w:rsidRDefault="00832CF7" w:rsidP="00B55114">
      <w:pPr>
        <w:pStyle w:val="NoSpacing"/>
        <w:numPr>
          <w:ilvl w:val="0"/>
          <w:numId w:val="29"/>
        </w:numPr>
        <w:spacing w:line="276" w:lineRule="auto"/>
        <w:jc w:val="both"/>
        <w:rPr>
          <w:rFonts w:cstheme="minorHAnsi"/>
        </w:rPr>
      </w:pPr>
      <w:r w:rsidRPr="00651EB1">
        <w:rPr>
          <w:rFonts w:cstheme="minorHAnsi"/>
          <w:bCs/>
          <w:kern w:val="36"/>
        </w:rPr>
        <w:t xml:space="preserve">Krijimin </w:t>
      </w:r>
      <w:proofErr w:type="gramStart"/>
      <w:r w:rsidRPr="00651EB1">
        <w:rPr>
          <w:rFonts w:cstheme="minorHAnsi"/>
          <w:bCs/>
          <w:kern w:val="36"/>
        </w:rPr>
        <w:t>e  një</w:t>
      </w:r>
      <w:proofErr w:type="gramEnd"/>
      <w:r w:rsidRPr="00651EB1">
        <w:rPr>
          <w:rFonts w:cstheme="minorHAnsi"/>
          <w:bCs/>
          <w:kern w:val="36"/>
        </w:rPr>
        <w:t xml:space="preserve"> ambjenti të sigurtë dhe të pastër .</w:t>
      </w:r>
    </w:p>
    <w:p w:rsidR="00832CF7" w:rsidRPr="00651EB1" w:rsidRDefault="00832CF7" w:rsidP="00B55114">
      <w:pPr>
        <w:pStyle w:val="NoSpacing"/>
        <w:numPr>
          <w:ilvl w:val="0"/>
          <w:numId w:val="29"/>
        </w:numPr>
        <w:spacing w:line="276" w:lineRule="auto"/>
        <w:jc w:val="both"/>
        <w:rPr>
          <w:rFonts w:cstheme="minorHAnsi"/>
        </w:rPr>
      </w:pPr>
      <w:r w:rsidRPr="00651EB1">
        <w:rPr>
          <w:rFonts w:cstheme="minorHAnsi"/>
        </w:rPr>
        <w:t>Gjatë muajve të verës çdo vit, parashikon shërbimin që duhet kryer në mënyrë periodike në instiutucionet e arsimit dhe çerdhen, për të përballuar fushatën e pranimeve të reja në shkolla, kopshte dhe çerdhe dhe drejton punën për rehabilitimin e këtyre institucioneve.</w:t>
      </w:r>
    </w:p>
    <w:p w:rsidR="00832CF7" w:rsidRPr="00651EB1" w:rsidRDefault="00832CF7" w:rsidP="002F7D48">
      <w:pPr>
        <w:pBdr>
          <w:bottom w:val="single" w:sz="8" w:space="1" w:color="C00000"/>
        </w:pBdr>
        <w:jc w:val="both"/>
        <w:rPr>
          <w:rFonts w:ascii="Times New Roman" w:hAnsi="Times New Roman"/>
          <w:sz w:val="24"/>
          <w:szCs w:val="24"/>
        </w:rPr>
      </w:pPr>
    </w:p>
    <w:p w:rsidR="00832CF7" w:rsidRPr="00832CF7" w:rsidRDefault="00832CF7" w:rsidP="002F7D48">
      <w:pPr>
        <w:pBdr>
          <w:bottom w:val="single" w:sz="8" w:space="1" w:color="C00000"/>
        </w:pBdr>
        <w:jc w:val="both"/>
        <w:rPr>
          <w:rFonts w:ascii="Times New Roman" w:hAnsi="Times New Roman"/>
          <w:b/>
          <w:color w:val="000000"/>
          <w:sz w:val="24"/>
          <w:szCs w:val="24"/>
          <w:lang w:val="it-IT"/>
        </w:rPr>
      </w:pPr>
    </w:p>
    <w:p w:rsidR="002F7D48" w:rsidRDefault="002F7D48" w:rsidP="002F7D48">
      <w:pPr>
        <w:pBdr>
          <w:bottom w:val="single" w:sz="8" w:space="1" w:color="C00000"/>
        </w:pBdr>
        <w:jc w:val="both"/>
        <w:rPr>
          <w:rFonts w:ascii="Times New Roman" w:hAnsi="Times New Roman"/>
          <w:b/>
          <w:color w:val="C00000"/>
          <w:sz w:val="24"/>
          <w:szCs w:val="24"/>
          <w:lang w:val="it-IT"/>
        </w:rPr>
      </w:pPr>
      <w:r w:rsidRPr="0073786B">
        <w:rPr>
          <w:rFonts w:ascii="Times New Roman" w:hAnsi="Times New Roman"/>
          <w:b/>
          <w:color w:val="C00000"/>
          <w:sz w:val="24"/>
          <w:szCs w:val="24"/>
          <w:highlight w:val="lightGray"/>
          <w:lang w:val="it-IT"/>
        </w:rPr>
        <w:t>I-Lëvizja paralele</w:t>
      </w:r>
    </w:p>
    <w:p w:rsidR="002F7D48" w:rsidRDefault="002F7D48" w:rsidP="002F7D48">
      <w:pPr>
        <w:jc w:val="both"/>
        <w:rPr>
          <w:rFonts w:ascii="Times New Roman" w:hAnsi="Times New Roman"/>
          <w:sz w:val="24"/>
          <w:szCs w:val="24"/>
          <w:lang w:val="it-IT"/>
        </w:rPr>
      </w:pPr>
      <w:r>
        <w:rPr>
          <w:rFonts w:ascii="Times New Roman" w:hAnsi="Times New Roman"/>
          <w:sz w:val="24"/>
          <w:szCs w:val="24"/>
          <w:lang w:val="it-IT"/>
        </w:rPr>
        <w:t>Kanë të drejtë të aplikojnë për këtë procedurë vetëm nëpunësit civilë të së njëjtës kategori, në të gjitha insitucionet pjesë e shërbimit civil.</w:t>
      </w:r>
    </w:p>
    <w:p w:rsidR="002F7D48" w:rsidRDefault="002F7D48" w:rsidP="002F7D48">
      <w:pPr>
        <w:jc w:val="both"/>
        <w:rPr>
          <w:rFonts w:ascii="Times New Roman" w:hAnsi="Times New Roman"/>
          <w:sz w:val="24"/>
          <w:szCs w:val="24"/>
          <w:lang w:val="it-IT"/>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1.1</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KUSHTET PËR LËVIZJEN PARALELE DHE KRITERET E VEÇANTA</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Kandidatët duhet të plotësojnë kushtet për lëvizjen paralele si vijon:</w:t>
      </w:r>
    </w:p>
    <w:p w:rsidR="002F7D48" w:rsidRDefault="002F7D48" w:rsidP="00D41963">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Të jenë nëpunës civil të konfirmuar, brenda së njëjtës kategori, (sipas përcaktimeve të nenit 19 të ligjit 152/2013 </w:t>
      </w:r>
      <w:r>
        <w:rPr>
          <w:rFonts w:ascii="Times New Roman" w:hAnsi="Times New Roman"/>
          <w:i/>
          <w:sz w:val="24"/>
          <w:szCs w:val="24"/>
        </w:rPr>
        <w:t>“Për nëpunësin civil”</w:t>
      </w:r>
      <w:r>
        <w:rPr>
          <w:rFonts w:ascii="Times New Roman" w:hAnsi="Times New Roman"/>
          <w:sz w:val="24"/>
          <w:szCs w:val="24"/>
        </w:rPr>
        <w:t>, i n</w:t>
      </w:r>
      <w:r w:rsidR="000214D8">
        <w:rPr>
          <w:rFonts w:ascii="Times New Roman" w:hAnsi="Times New Roman"/>
          <w:sz w:val="24"/>
          <w:szCs w:val="24"/>
        </w:rPr>
        <w:t>dryshuar)</w:t>
      </w:r>
      <w:r>
        <w:rPr>
          <w:rFonts w:ascii="Times New Roman" w:hAnsi="Times New Roman"/>
          <w:sz w:val="24"/>
          <w:szCs w:val="24"/>
        </w:rPr>
        <w:t xml:space="preserve">, </w:t>
      </w:r>
    </w:p>
    <w:p w:rsidR="002C4CBB" w:rsidRDefault="002F7D48" w:rsidP="002C4CBB">
      <w:pPr>
        <w:pStyle w:val="ListParagraph"/>
        <w:numPr>
          <w:ilvl w:val="0"/>
          <w:numId w:val="2"/>
        </w:numPr>
        <w:jc w:val="both"/>
        <w:rPr>
          <w:rFonts w:ascii="Times New Roman" w:hAnsi="Times New Roman"/>
          <w:sz w:val="24"/>
          <w:szCs w:val="24"/>
        </w:rPr>
      </w:pPr>
      <w:r>
        <w:rPr>
          <w:rFonts w:ascii="Times New Roman" w:hAnsi="Times New Roman"/>
          <w:sz w:val="24"/>
          <w:szCs w:val="24"/>
        </w:rPr>
        <w:t>Të mos kenë masë disiplinore në fuqi (të vërtetuar me një dokument nga institucioni);</w:t>
      </w:r>
    </w:p>
    <w:p w:rsidR="00651EB1" w:rsidRPr="00402F08" w:rsidRDefault="00651EB1" w:rsidP="00651EB1">
      <w:pPr>
        <w:pStyle w:val="ListParagraph"/>
        <w:numPr>
          <w:ilvl w:val="0"/>
          <w:numId w:val="2"/>
        </w:numPr>
        <w:jc w:val="both"/>
        <w:rPr>
          <w:rFonts w:ascii="Times New Roman" w:hAnsi="Times New Roman"/>
          <w:sz w:val="24"/>
          <w:szCs w:val="24"/>
          <w:lang w:val="de-DE"/>
        </w:rPr>
      </w:pPr>
      <w:r>
        <w:rPr>
          <w:rFonts w:ascii="Times New Roman" w:hAnsi="Times New Roman"/>
          <w:sz w:val="24"/>
          <w:szCs w:val="24"/>
          <w:lang w:val="de-DE"/>
        </w:rPr>
        <w:t>Të kenë të paktën vlerësimin e fundit “mirë” apo “shumë mirë”;</w:t>
      </w:r>
    </w:p>
    <w:p w:rsidR="00651EB1" w:rsidRPr="00651EB1" w:rsidRDefault="00651EB1" w:rsidP="00651EB1">
      <w:pPr>
        <w:pStyle w:val="ListParagraph"/>
        <w:ind w:left="360"/>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Kandidatët duhet të plotësojnë kriteret e veçanta si vijon:</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lastRenderedPageBreak/>
        <w:t>Per pozicionin Specialist Auditi /Specialist i</w:t>
      </w:r>
      <w:r w:rsidR="000D77E2">
        <w:rPr>
          <w:rFonts w:ascii="Times New Roman" w:hAnsi="Times New Roman"/>
          <w:sz w:val="24"/>
          <w:szCs w:val="24"/>
        </w:rPr>
        <w:t xml:space="preserve"> </w:t>
      </w:r>
      <w:r w:rsidRPr="00651EB1">
        <w:rPr>
          <w:rFonts w:ascii="Times New Roman" w:hAnsi="Times New Roman"/>
          <w:sz w:val="24"/>
          <w:szCs w:val="24"/>
        </w:rPr>
        <w:t>Rakordimit te Kopshteve dhe Cerdheve/taksave Të zotërojë diplomë të nivelit “Bachelor/Master Shkencor/Profesional” në shkencat Ekonomike;</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t>Per pozicionin Specialist i mbrojtjes se femijeve Të zotërojë diplomë të nivelit “Bachelor/Master Shkencor/Profesiona</w:t>
      </w:r>
      <w:r w:rsidR="001B5AF5">
        <w:rPr>
          <w:rFonts w:ascii="Times New Roman" w:hAnsi="Times New Roman"/>
          <w:sz w:val="24"/>
          <w:szCs w:val="24"/>
        </w:rPr>
        <w:t>l” në shkencat Sociale</w:t>
      </w:r>
      <w:r w:rsidRPr="00651EB1">
        <w:rPr>
          <w:rFonts w:ascii="Times New Roman" w:hAnsi="Times New Roman"/>
          <w:sz w:val="24"/>
          <w:szCs w:val="24"/>
        </w:rPr>
        <w:t>;</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t>Per pozicionin Specialist i Urbanistikes Të zotërojë diplomë të nivelit “Bachelor/Master Shkencor/Profesional” në shkencat ingjinierike/gjeodezi;</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t>Per pozicionin Specialist i PPECK Të zotërojë diplomë të nivelit “Bachelor/Master Shkencor/Profesional” në Akademinë Ushtarake, Akademinë e Rendit Publik.</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t>Per pozicionin Specialist i Bujqesise Të zotërojë diplomë të nivelit “Bachelor/Master Shkencor/Profesional” t</w:t>
      </w:r>
      <w:r w:rsidR="00542F3F" w:rsidRPr="00651EB1">
        <w:rPr>
          <w:rFonts w:ascii="Times New Roman" w:hAnsi="Times New Roman"/>
          <w:sz w:val="24"/>
          <w:szCs w:val="24"/>
        </w:rPr>
        <w:t>ë</w:t>
      </w:r>
      <w:r w:rsidRPr="00651EB1">
        <w:rPr>
          <w:rFonts w:ascii="Times New Roman" w:hAnsi="Times New Roman"/>
          <w:sz w:val="24"/>
          <w:szCs w:val="24"/>
        </w:rPr>
        <w:t xml:space="preserve">  Universitetit Bujqesor, Fakulteti Bujqesise dhe Mjedisit</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t>Per pozicionin Specialist i Mir</w:t>
      </w:r>
      <w:r w:rsidR="00542F3F" w:rsidRPr="00651EB1">
        <w:rPr>
          <w:rFonts w:ascii="Times New Roman" w:hAnsi="Times New Roman"/>
          <w:sz w:val="24"/>
          <w:szCs w:val="24"/>
        </w:rPr>
        <w:t>ë</w:t>
      </w:r>
      <w:r w:rsidRPr="00651EB1">
        <w:rPr>
          <w:rFonts w:ascii="Times New Roman" w:hAnsi="Times New Roman"/>
          <w:sz w:val="24"/>
          <w:szCs w:val="24"/>
        </w:rPr>
        <w:t>mbajtes s</w:t>
      </w:r>
      <w:r w:rsidR="00542F3F" w:rsidRPr="00651EB1">
        <w:rPr>
          <w:rFonts w:ascii="Times New Roman" w:hAnsi="Times New Roman"/>
          <w:sz w:val="24"/>
          <w:szCs w:val="24"/>
        </w:rPr>
        <w:t>ë</w:t>
      </w:r>
      <w:r w:rsidRPr="00651EB1">
        <w:rPr>
          <w:rFonts w:ascii="Times New Roman" w:hAnsi="Times New Roman"/>
          <w:sz w:val="24"/>
          <w:szCs w:val="24"/>
        </w:rPr>
        <w:t xml:space="preserve"> Objekteve Të zotërojë diplomë të nivelit “Bachelor/Master Shkencor/Profesional” n</w:t>
      </w:r>
      <w:r w:rsidR="00542F3F" w:rsidRPr="00651EB1">
        <w:rPr>
          <w:rFonts w:ascii="Times New Roman" w:hAnsi="Times New Roman"/>
          <w:sz w:val="24"/>
          <w:szCs w:val="24"/>
        </w:rPr>
        <w:t>ë</w:t>
      </w:r>
      <w:r w:rsidRPr="00651EB1">
        <w:rPr>
          <w:rFonts w:ascii="Times New Roman" w:hAnsi="Times New Roman"/>
          <w:sz w:val="24"/>
          <w:szCs w:val="24"/>
        </w:rPr>
        <w:t xml:space="preserve"> shkencat Inxhinierike/ Juridike/Ekonomike</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t>Të ketë të paktën 1 (një) vit përvojë pune në kategorinë ekzekutive për ato që aplikojnë me anë të procedurës së lëvizjes paralele;</w:t>
      </w:r>
      <w:r w:rsidRPr="00651EB1">
        <w:rPr>
          <w:rFonts w:ascii="Times New Roman" w:hAnsi="Times New Roman"/>
          <w:sz w:val="24"/>
          <w:szCs w:val="24"/>
          <w:lang w:val="it-IT"/>
        </w:rPr>
        <w:t xml:space="preserve"> </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lang w:val="it-IT"/>
        </w:rPr>
        <w:t xml:space="preserve">Te kete njohuri te gjera te legjislacionit ne </w:t>
      </w:r>
      <w:r w:rsidR="001B5AF5">
        <w:rPr>
          <w:rFonts w:ascii="Times New Roman" w:hAnsi="Times New Roman"/>
          <w:sz w:val="24"/>
          <w:szCs w:val="24"/>
          <w:lang w:val="it-IT"/>
        </w:rPr>
        <w:t>teresi;legjislac</w:t>
      </w:r>
      <w:r w:rsidRPr="00651EB1">
        <w:rPr>
          <w:rFonts w:ascii="Times New Roman" w:hAnsi="Times New Roman"/>
          <w:sz w:val="24"/>
          <w:szCs w:val="24"/>
          <w:lang w:val="it-IT"/>
        </w:rPr>
        <w:t>ionit financiar dhe njohuri shume te mira te procedurave administrative;</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lang w:val="it-IT"/>
        </w:rPr>
        <w:t xml:space="preserve">Te kete njohuri te nje gjuhe te huaj(Anglisht,italisht etj)dhe te programeve baze kompjuterike </w:t>
      </w:r>
      <w:r w:rsidR="001B5AF5">
        <w:rPr>
          <w:rFonts w:ascii="Times New Roman" w:hAnsi="Times New Roman"/>
          <w:sz w:val="24"/>
          <w:szCs w:val="24"/>
          <w:lang w:val="it-IT"/>
        </w:rPr>
        <w:t>w</w:t>
      </w:r>
      <w:r w:rsidRPr="00651EB1">
        <w:rPr>
          <w:rFonts w:ascii="Times New Roman" w:hAnsi="Times New Roman"/>
          <w:sz w:val="24"/>
          <w:szCs w:val="24"/>
          <w:lang w:val="it-IT"/>
        </w:rPr>
        <w:t>ord dhe Exel;</w:t>
      </w:r>
      <w:r w:rsidRPr="00651EB1">
        <w:rPr>
          <w:rFonts w:ascii="Times New Roman" w:hAnsi="Times New Roman"/>
          <w:sz w:val="24"/>
          <w:szCs w:val="24"/>
        </w:rPr>
        <w:t xml:space="preserve"> </w:t>
      </w:r>
    </w:p>
    <w:p w:rsidR="002F7D48" w:rsidRPr="00651EB1" w:rsidRDefault="002F7D48" w:rsidP="00D41963">
      <w:pPr>
        <w:pStyle w:val="ListParagraph"/>
        <w:numPr>
          <w:ilvl w:val="0"/>
          <w:numId w:val="1"/>
        </w:numPr>
        <w:jc w:val="both"/>
        <w:rPr>
          <w:rFonts w:ascii="Times New Roman" w:hAnsi="Times New Roman"/>
          <w:color w:val="000000"/>
          <w:sz w:val="24"/>
          <w:szCs w:val="24"/>
        </w:rPr>
      </w:pPr>
      <w:r w:rsidRPr="00651EB1">
        <w:rPr>
          <w:rFonts w:ascii="Times New Roman" w:hAnsi="Times New Roman"/>
          <w:color w:val="000000"/>
          <w:sz w:val="24"/>
          <w:szCs w:val="24"/>
        </w:rPr>
        <w:t>Të kenë aftësi të mira komunikuese dhe të punës në grupë.</w:t>
      </w:r>
    </w:p>
    <w:p w:rsidR="002F7D48" w:rsidRPr="00651EB1" w:rsidRDefault="002F7D48" w:rsidP="00D41963">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t>Të zotërojnë gjuhën angleze. Përparësi ka një gjuhë e dytë e BE-së.</w:t>
      </w:r>
    </w:p>
    <w:p w:rsidR="002F7D48" w:rsidRPr="00651EB1" w:rsidRDefault="002F7D48" w:rsidP="002F7D48">
      <w:pPr>
        <w:pStyle w:val="ListParagraph"/>
        <w:jc w:val="both"/>
        <w:rPr>
          <w:rFonts w:ascii="Times New Roman" w:hAnsi="Times New Roman"/>
          <w:color w:val="000000"/>
          <w:sz w:val="24"/>
          <w:szCs w:val="24"/>
        </w:rPr>
      </w:pPr>
    </w:p>
    <w:p w:rsidR="000214D8" w:rsidRDefault="000214D8" w:rsidP="002F7D48">
      <w:pPr>
        <w:pStyle w:val="ListParagraph"/>
        <w:jc w:val="both"/>
        <w:rPr>
          <w:rFonts w:ascii="Times New Roman" w:hAnsi="Times New Roman"/>
          <w:color w:val="000000"/>
          <w:sz w:val="24"/>
          <w:szCs w:val="24"/>
        </w:rPr>
      </w:pPr>
    </w:p>
    <w:tbl>
      <w:tblPr>
        <w:tblW w:w="0" w:type="auto"/>
        <w:tblBorders>
          <w:bottom w:val="single" w:sz="8" w:space="0" w:color="auto"/>
        </w:tblBorders>
        <w:tblLook w:val="00A0"/>
      </w:tblPr>
      <w:tblGrid>
        <w:gridCol w:w="817"/>
        <w:gridCol w:w="9038"/>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duhet të dorëzojnë pranë njësisë së burimeve njerëzore të </w:t>
      </w:r>
      <w:r w:rsidR="00384CA2">
        <w:rPr>
          <w:rFonts w:ascii="Times New Roman" w:hAnsi="Times New Roman"/>
          <w:sz w:val="24"/>
          <w:szCs w:val="24"/>
        </w:rPr>
        <w:t xml:space="preserve">Bashkise Diber </w:t>
      </w:r>
      <w:r>
        <w:rPr>
          <w:rFonts w:ascii="Times New Roman" w:hAnsi="Times New Roman"/>
          <w:sz w:val="24"/>
          <w:szCs w:val="24"/>
        </w:rPr>
        <w:t>ku ndodhet pozicioni për të cilin ata dëshirojnë të aplikojnë, dokumentet si më poshtë:</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2F7D48" w:rsidRDefault="00A54DD8" w:rsidP="002F7D48">
      <w:pPr>
        <w:pStyle w:val="ListParagraph"/>
        <w:ind w:left="360"/>
        <w:rPr>
          <w:rFonts w:ascii="Times New Roman" w:hAnsi="Times New Roman"/>
          <w:color w:val="0000FF"/>
          <w:sz w:val="24"/>
          <w:szCs w:val="24"/>
          <w:u w:val="single"/>
        </w:rPr>
      </w:pPr>
      <w:hyperlink r:id="rId7" w:history="1">
        <w:r w:rsidR="002F7D48">
          <w:rPr>
            <w:rStyle w:val="Hyperlink"/>
            <w:sz w:val="24"/>
            <w:szCs w:val="24"/>
          </w:rPr>
          <w:t>http://dap.gov.al/vende-vakante/udhezime-Dokumente/219-udhezime-Dokumente</w:t>
        </w:r>
      </w:hyperlink>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diplomës (përfshirë edhe diplomën bachelor);</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letërnjoftimit (ID);</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Vërtetim të gjëndjes shëndetësore;</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 xml:space="preserve">Vetëdeklarim të gjëndjes gjyqësore; </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Vlerësimin e fundit nga eprori direkt;</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Vërtetim nga Institucioni qe nuk ka masë displinore në fuqi.</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Çdo dokumentacion tjetër që vërteton trajnimet, kualifikimet, arsimin shtesë, vlerësimet pozitive apo të tjera të përmendura në jetëshkrimin tuaj.</w:t>
      </w:r>
    </w:p>
    <w:p w:rsidR="002F7D48" w:rsidRDefault="002F7D48" w:rsidP="002F7D48">
      <w:pPr>
        <w:jc w:val="both"/>
        <w:rPr>
          <w:rFonts w:ascii="Times New Roman" w:hAnsi="Times New Roman"/>
          <w:b/>
          <w:i/>
          <w:sz w:val="24"/>
          <w:szCs w:val="24"/>
        </w:rPr>
      </w:pPr>
      <w:r>
        <w:rPr>
          <w:rFonts w:ascii="Times New Roman" w:hAnsi="Times New Roman"/>
          <w:b/>
          <w:i/>
          <w:sz w:val="24"/>
          <w:szCs w:val="24"/>
        </w:rPr>
        <w:t xml:space="preserve">Dokumentet duhet të dorëzohen me postë </w:t>
      </w:r>
      <w:r w:rsidR="003D5E77">
        <w:rPr>
          <w:rFonts w:ascii="Times New Roman" w:hAnsi="Times New Roman"/>
          <w:b/>
          <w:i/>
          <w:sz w:val="24"/>
          <w:szCs w:val="24"/>
        </w:rPr>
        <w:t xml:space="preserve">apo </w:t>
      </w:r>
      <w:r w:rsidR="00384CA2">
        <w:rPr>
          <w:rFonts w:ascii="Times New Roman" w:hAnsi="Times New Roman"/>
          <w:b/>
          <w:i/>
          <w:sz w:val="24"/>
          <w:szCs w:val="24"/>
        </w:rPr>
        <w:t>në institucion</w:t>
      </w:r>
      <w:r w:rsidR="00804025">
        <w:rPr>
          <w:rFonts w:ascii="Times New Roman" w:hAnsi="Times New Roman"/>
          <w:b/>
          <w:i/>
          <w:sz w:val="24"/>
          <w:szCs w:val="24"/>
        </w:rPr>
        <w:t xml:space="preserve"> brenda </w:t>
      </w:r>
      <w:proofErr w:type="gramStart"/>
      <w:r w:rsidR="00804025">
        <w:rPr>
          <w:rFonts w:ascii="Times New Roman" w:hAnsi="Times New Roman"/>
          <w:b/>
          <w:i/>
          <w:sz w:val="24"/>
          <w:szCs w:val="24"/>
        </w:rPr>
        <w:t xml:space="preserve">dates </w:t>
      </w:r>
      <w:r w:rsidR="00012A18">
        <w:rPr>
          <w:rFonts w:ascii="Times New Roman" w:eastAsia="MS Mincho" w:hAnsi="Times New Roman"/>
          <w:b/>
          <w:sz w:val="24"/>
          <w:szCs w:val="24"/>
        </w:rPr>
        <w:t xml:space="preserve"> </w:t>
      </w:r>
      <w:r w:rsidR="001B5AF5">
        <w:rPr>
          <w:rFonts w:ascii="Times New Roman" w:eastAsia="MS Mincho" w:hAnsi="Times New Roman"/>
          <w:b/>
          <w:sz w:val="24"/>
          <w:szCs w:val="24"/>
        </w:rPr>
        <w:t>22.06.2020</w:t>
      </w:r>
      <w:proofErr w:type="gramEnd"/>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2F7D48" w:rsidRDefault="00BF57A7" w:rsidP="002F7D48">
      <w:pPr>
        <w:jc w:val="both"/>
        <w:rPr>
          <w:rFonts w:ascii="Times New Roman" w:hAnsi="Times New Roman"/>
          <w:sz w:val="24"/>
          <w:szCs w:val="24"/>
        </w:rPr>
      </w:pPr>
      <w:r>
        <w:rPr>
          <w:rFonts w:ascii="Times New Roman" w:hAnsi="Times New Roman"/>
          <w:sz w:val="24"/>
          <w:szCs w:val="24"/>
        </w:rPr>
        <w:lastRenderedPageBreak/>
        <w:t>N</w:t>
      </w:r>
      <w:r w:rsidR="002F7D48">
        <w:rPr>
          <w:rFonts w:ascii="Times New Roman" w:hAnsi="Times New Roman"/>
          <w:sz w:val="24"/>
          <w:szCs w:val="24"/>
        </w:rPr>
        <w:t>jësia e menaxhimit të burimeve njerëzore të</w:t>
      </w:r>
      <w:r w:rsidR="00384CA2" w:rsidRPr="00384CA2">
        <w:rPr>
          <w:rFonts w:ascii="Times New Roman" w:hAnsi="Times New Roman"/>
          <w:sz w:val="24"/>
          <w:szCs w:val="24"/>
        </w:rPr>
        <w:t xml:space="preserve"> </w:t>
      </w:r>
      <w:r w:rsidR="00384CA2">
        <w:rPr>
          <w:rFonts w:ascii="Times New Roman" w:hAnsi="Times New Roman"/>
          <w:sz w:val="24"/>
          <w:szCs w:val="24"/>
        </w:rPr>
        <w:t>Bashkise Diber</w:t>
      </w:r>
      <w:r w:rsidR="002F7D48">
        <w:rPr>
          <w:rFonts w:ascii="Times New Roman" w:hAnsi="Times New Roman"/>
          <w:sz w:val="24"/>
          <w:szCs w:val="24"/>
        </w:rPr>
        <w:t xml:space="preserve"> ku ndodhet pozicioni për të cilin ju dëshironi të aplikoni do të shpallë në portalin “Shërbimi Kombëtar i Punësimit” listën e kandidatëve që plotësojnë kushtet e lëvizjes paralele dhe kriteret e veçanta, si dhe datën, vendin dhe orën e saktë ku do të zhvillohet intervista. </w:t>
      </w:r>
    </w:p>
    <w:p w:rsidR="002F7D48" w:rsidRPr="002D025E" w:rsidRDefault="002F7D48" w:rsidP="002F7D48">
      <w:pPr>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për shkaqet e moskualifikimit.</w:t>
      </w: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1.4</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INTERVISTA.</w:t>
            </w:r>
          </w:p>
        </w:tc>
      </w:tr>
    </w:tbl>
    <w:p w:rsidR="002F7D48" w:rsidRDefault="002F7D48" w:rsidP="002F7D48">
      <w:pPr>
        <w:ind w:right="-81"/>
        <w:jc w:val="both"/>
        <w:rPr>
          <w:rFonts w:ascii="Times New Roman" w:hAnsi="Times New Roman"/>
          <w:sz w:val="24"/>
          <w:szCs w:val="24"/>
        </w:rPr>
      </w:pPr>
    </w:p>
    <w:p w:rsidR="002F7D48" w:rsidRDefault="002F7D48" w:rsidP="002F7D48">
      <w:pPr>
        <w:ind w:right="-81"/>
        <w:jc w:val="both"/>
        <w:rPr>
          <w:rFonts w:ascii="Times New Roman" w:hAnsi="Times New Roman"/>
          <w:sz w:val="24"/>
          <w:szCs w:val="24"/>
        </w:rPr>
      </w:pPr>
      <w:r>
        <w:rPr>
          <w:rFonts w:ascii="Times New Roman" w:hAnsi="Times New Roman"/>
          <w:sz w:val="24"/>
          <w:szCs w:val="24"/>
        </w:rPr>
        <w:t>Kandidatët do të vlerësohen në lidhje me:</w:t>
      </w:r>
    </w:p>
    <w:p w:rsidR="002C4CBB" w:rsidRPr="006D2237" w:rsidRDefault="002C4CBB" w:rsidP="002C4CBB">
      <w:pPr>
        <w:pStyle w:val="ListParagraph"/>
        <w:numPr>
          <w:ilvl w:val="0"/>
          <w:numId w:val="19"/>
        </w:numPr>
        <w:ind w:right="-81"/>
        <w:jc w:val="both"/>
        <w:rPr>
          <w:rFonts w:ascii="Times New Roman" w:hAnsi="Times New Roman"/>
          <w:sz w:val="24"/>
          <w:szCs w:val="24"/>
        </w:rPr>
      </w:pPr>
      <w:r w:rsidRPr="006D2237">
        <w:rPr>
          <w:rFonts w:ascii="Times New Roman" w:hAnsi="Times New Roman"/>
          <w:sz w:val="24"/>
          <w:szCs w:val="24"/>
        </w:rPr>
        <w:t>Njohuri mbi Ligjin 139/2015 “Për vetëqeverisjen Vendore”</w:t>
      </w:r>
    </w:p>
    <w:p w:rsidR="002C4CBB" w:rsidRPr="006D2237" w:rsidRDefault="002C4CBB" w:rsidP="002C4CBB">
      <w:pPr>
        <w:pStyle w:val="ListParagraph"/>
        <w:numPr>
          <w:ilvl w:val="0"/>
          <w:numId w:val="19"/>
        </w:numPr>
        <w:ind w:right="-81"/>
        <w:jc w:val="both"/>
        <w:rPr>
          <w:rFonts w:ascii="Times New Roman" w:hAnsi="Times New Roman"/>
          <w:sz w:val="24"/>
          <w:szCs w:val="24"/>
        </w:rPr>
      </w:pPr>
      <w:r w:rsidRPr="006D2237">
        <w:rPr>
          <w:rFonts w:ascii="Times New Roman" w:hAnsi="Times New Roman"/>
          <w:sz w:val="24"/>
          <w:szCs w:val="24"/>
        </w:rPr>
        <w:t>Njohuritë mbi Ligjin Nr. 152/2013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nëpunësin civil”</w:t>
      </w:r>
      <w:r w:rsidRPr="006D2237">
        <w:rPr>
          <w:rFonts w:ascii="Times New Roman" w:hAnsi="Times New Roman"/>
          <w:sz w:val="24"/>
          <w:szCs w:val="24"/>
        </w:rPr>
        <w:t>, i ndryshuar, dhe aktet nënligjore dalë në zbatim të tij.</w:t>
      </w:r>
    </w:p>
    <w:p w:rsidR="002C4CBB" w:rsidRPr="006D2237" w:rsidRDefault="002C4CBB" w:rsidP="002C4CBB">
      <w:pPr>
        <w:pStyle w:val="ListParagraph"/>
        <w:numPr>
          <w:ilvl w:val="0"/>
          <w:numId w:val="19"/>
        </w:numPr>
        <w:ind w:right="-81"/>
        <w:jc w:val="both"/>
        <w:rPr>
          <w:rFonts w:ascii="Times New Roman" w:hAnsi="Times New Roman"/>
          <w:i/>
          <w:sz w:val="24"/>
          <w:szCs w:val="24"/>
        </w:rPr>
      </w:pPr>
      <w:r w:rsidRPr="006D2237">
        <w:rPr>
          <w:rFonts w:ascii="Times New Roman" w:hAnsi="Times New Roman"/>
          <w:sz w:val="24"/>
          <w:szCs w:val="24"/>
        </w:rPr>
        <w:t>Njohuritë mbi Ligjin Nr. 9131, datë 08.09.2003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rregullat e etikës në administratën publike”</w:t>
      </w:r>
      <w:r w:rsidRPr="006D2237">
        <w:rPr>
          <w:rFonts w:ascii="Times New Roman" w:hAnsi="Times New Roman"/>
          <w:sz w:val="24"/>
          <w:szCs w:val="24"/>
        </w:rPr>
        <w:t>.</w:t>
      </w:r>
    </w:p>
    <w:p w:rsidR="002C4CBB" w:rsidRPr="006D2237" w:rsidRDefault="002C4CBB" w:rsidP="002C4CBB">
      <w:pPr>
        <w:pStyle w:val="NoSpacing"/>
        <w:numPr>
          <w:ilvl w:val="0"/>
          <w:numId w:val="19"/>
        </w:numPr>
        <w:spacing w:line="276" w:lineRule="auto"/>
        <w:jc w:val="both"/>
      </w:pPr>
      <w:r w:rsidRPr="006D2237">
        <w:t>Njohuritë mbi Ligjin Ligjin 90/2012 “Për organizimin dhe funksionimin e administratës shtetërore”</w:t>
      </w:r>
    </w:p>
    <w:p w:rsidR="002C4CBB" w:rsidRPr="006D2237" w:rsidRDefault="002C4CBB" w:rsidP="002C4CBB">
      <w:pPr>
        <w:pStyle w:val="NoSpacing"/>
        <w:numPr>
          <w:ilvl w:val="0"/>
          <w:numId w:val="19"/>
        </w:numPr>
        <w:spacing w:line="276" w:lineRule="auto"/>
        <w:jc w:val="both"/>
      </w:pPr>
      <w:r w:rsidRPr="006D2237">
        <w:t xml:space="preserve">Njohuritë mbi </w:t>
      </w:r>
      <w:proofErr w:type="gramStart"/>
      <w:r w:rsidRPr="006D2237">
        <w:t>Ligjin  nr</w:t>
      </w:r>
      <w:proofErr w:type="gramEnd"/>
      <w:r w:rsidRPr="006D2237">
        <w:t xml:space="preserve">. 44/2015 “Kodi i Procedurave Administrative te Republikes se Shqiperise”; </w:t>
      </w:r>
    </w:p>
    <w:p w:rsidR="002C4CBB" w:rsidRPr="006D2237" w:rsidRDefault="002C4CBB" w:rsidP="002C4CBB">
      <w:pPr>
        <w:pStyle w:val="ListParagraph"/>
        <w:numPr>
          <w:ilvl w:val="0"/>
          <w:numId w:val="19"/>
        </w:numPr>
        <w:spacing w:after="0"/>
        <w:jc w:val="both"/>
        <w:rPr>
          <w:rFonts w:ascii="Times New Roman" w:hAnsi="Times New Roman"/>
          <w:sz w:val="24"/>
          <w:szCs w:val="24"/>
        </w:rPr>
      </w:pPr>
      <w:r w:rsidRPr="006D2237">
        <w:rPr>
          <w:rFonts w:ascii="Times New Roman" w:hAnsi="Times New Roman"/>
          <w:sz w:val="24"/>
          <w:szCs w:val="24"/>
        </w:rPr>
        <w:t>Ligjin nr. 8517, datë 22.07.1999 “Për mbrojtjen e të dhënave personale”, i ndryshuar;</w:t>
      </w:r>
    </w:p>
    <w:p w:rsidR="002C4CBB" w:rsidRPr="006D2237" w:rsidRDefault="002C4CBB" w:rsidP="002C4CBB">
      <w:pPr>
        <w:pStyle w:val="ListParagraph"/>
        <w:numPr>
          <w:ilvl w:val="0"/>
          <w:numId w:val="19"/>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Ligjt Nr. 9643, datë 20.11.2006 “Për prokurimin publik”, të ndryshuar</w:t>
      </w:r>
    </w:p>
    <w:p w:rsidR="002C4CBB" w:rsidRDefault="002C4CBB" w:rsidP="002C4CBB">
      <w:pPr>
        <w:pStyle w:val="ListParagraph"/>
        <w:numPr>
          <w:ilvl w:val="0"/>
          <w:numId w:val="19"/>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w:t>
      </w:r>
      <w:r w:rsidRPr="006D2237">
        <w:rPr>
          <w:rFonts w:ascii="Times New Roman" w:hAnsi="Times New Roman"/>
          <w:sz w:val="24"/>
          <w:szCs w:val="24"/>
        </w:rPr>
        <w:t xml:space="preserve"> Ligjin Nr. 68/2017 “P</w:t>
      </w:r>
      <w:r>
        <w:rPr>
          <w:rFonts w:ascii="Times New Roman" w:hAnsi="Times New Roman"/>
          <w:sz w:val="24"/>
          <w:szCs w:val="24"/>
        </w:rPr>
        <w:t>ë</w:t>
      </w:r>
      <w:r w:rsidRPr="006D2237">
        <w:rPr>
          <w:rFonts w:ascii="Times New Roman" w:hAnsi="Times New Roman"/>
          <w:sz w:val="24"/>
          <w:szCs w:val="24"/>
        </w:rPr>
        <w:t>r financat e veteqeverisjes vendore”</w:t>
      </w:r>
    </w:p>
    <w:p w:rsidR="00AD43E8" w:rsidRPr="006D2237" w:rsidRDefault="00AD43E8" w:rsidP="002C4CBB">
      <w:pPr>
        <w:pStyle w:val="ListParagraph"/>
        <w:numPr>
          <w:ilvl w:val="0"/>
          <w:numId w:val="19"/>
        </w:numPr>
        <w:spacing w:after="0"/>
        <w:jc w:val="both"/>
        <w:rPr>
          <w:rFonts w:ascii="Times New Roman" w:hAnsi="Times New Roman"/>
          <w:sz w:val="24"/>
          <w:szCs w:val="24"/>
        </w:rPr>
      </w:pPr>
      <w:r>
        <w:t>LIGJ Nr.9632, datë 30.10.2006 “Per sistemin e Taksave” te ndryshuar</w:t>
      </w:r>
    </w:p>
    <w:p w:rsidR="002C4CBB" w:rsidRDefault="002C4CBB" w:rsidP="002C4CBB">
      <w:pPr>
        <w:pStyle w:val="ListParagraph"/>
        <w:numPr>
          <w:ilvl w:val="0"/>
          <w:numId w:val="19"/>
        </w:numPr>
        <w:spacing w:after="0"/>
        <w:jc w:val="both"/>
        <w:rPr>
          <w:rFonts w:ascii="Times New Roman" w:hAnsi="Times New Roman"/>
          <w:sz w:val="24"/>
          <w:szCs w:val="24"/>
        </w:rPr>
      </w:pPr>
      <w:r w:rsidRPr="006D2237">
        <w:rPr>
          <w:rFonts w:ascii="Times New Roman" w:hAnsi="Times New Roman"/>
          <w:sz w:val="24"/>
          <w:szCs w:val="24"/>
        </w:rPr>
        <w:t>LIGJ Nr. 99/2018 “P</w:t>
      </w:r>
      <w:r>
        <w:rPr>
          <w:rFonts w:ascii="Times New Roman" w:hAnsi="Times New Roman"/>
          <w:sz w:val="24"/>
          <w:szCs w:val="24"/>
        </w:rPr>
        <w:t>ë</w:t>
      </w:r>
      <w:r w:rsidRPr="006D2237">
        <w:rPr>
          <w:rFonts w:ascii="Times New Roman" w:hAnsi="Times New Roman"/>
          <w:sz w:val="24"/>
          <w:szCs w:val="24"/>
        </w:rPr>
        <w:t>r buxhetin e vitit 2019”</w:t>
      </w:r>
    </w:p>
    <w:p w:rsidR="00AD43E8" w:rsidRDefault="00AD43E8" w:rsidP="002C4CBB">
      <w:pPr>
        <w:pStyle w:val="ListParagraph"/>
        <w:numPr>
          <w:ilvl w:val="0"/>
          <w:numId w:val="19"/>
        </w:numPr>
        <w:spacing w:after="0"/>
        <w:jc w:val="both"/>
        <w:rPr>
          <w:rFonts w:ascii="Times New Roman" w:hAnsi="Times New Roman"/>
          <w:sz w:val="24"/>
          <w:szCs w:val="24"/>
        </w:rPr>
      </w:pPr>
      <w:r>
        <w:t>LIGJ Nr. 45/2019” PËR MBROJTJEN CIVILE”</w:t>
      </w:r>
    </w:p>
    <w:p w:rsidR="00384CA2" w:rsidRPr="00AD43E8" w:rsidRDefault="00AD43E8" w:rsidP="00AD43E8">
      <w:pPr>
        <w:pStyle w:val="ListParagraph"/>
        <w:numPr>
          <w:ilvl w:val="0"/>
          <w:numId w:val="19"/>
        </w:numPr>
        <w:spacing w:after="0"/>
        <w:jc w:val="both"/>
        <w:rPr>
          <w:rFonts w:ascii="Times New Roman" w:hAnsi="Times New Roman"/>
          <w:sz w:val="24"/>
          <w:szCs w:val="24"/>
        </w:rPr>
      </w:pPr>
      <w:r>
        <w:t>LIGJ Nr.9817, datë 22.10.2007 “Per bujq</w:t>
      </w:r>
      <w:r w:rsidR="00542F3F">
        <w:t>ë</w:t>
      </w:r>
      <w:r>
        <w:t xml:space="preserve">sine dhe Zhvillimin Rural” </w:t>
      </w:r>
    </w:p>
    <w:p w:rsidR="002F7D48" w:rsidRPr="00804025" w:rsidRDefault="002F7D48" w:rsidP="00804025">
      <w:pPr>
        <w:ind w:right="-81"/>
        <w:jc w:val="both"/>
        <w:rPr>
          <w:rFonts w:ascii="Times New Roman" w:hAnsi="Times New Roman"/>
          <w:sz w:val="24"/>
          <w:szCs w:val="24"/>
        </w:rPr>
      </w:pPr>
      <w:r w:rsidRPr="00384CA2">
        <w:rPr>
          <w:rFonts w:ascii="Times New Roman" w:hAnsi="Times New Roman"/>
          <w:sz w:val="24"/>
          <w:szCs w:val="24"/>
        </w:rPr>
        <w:t xml:space="preserve"> </w:t>
      </w: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1.5</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MËNYRA E VLERËSIMIT TË KANDIDATËVE</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do të vlerësohen për jetëshkrimin, eksperiencat, trajnimet, kualifikimet e lidhura me fushën, si dhe vlerësimet pozitive. </w:t>
      </w:r>
      <w:proofErr w:type="gramStart"/>
      <w:r>
        <w:rPr>
          <w:rFonts w:ascii="Times New Roman" w:hAnsi="Times New Roman"/>
          <w:sz w:val="24"/>
          <w:szCs w:val="24"/>
        </w:rPr>
        <w:t>Totali i pikëve për këtë vlerësim është 40 pikë.</w:t>
      </w:r>
      <w:proofErr w:type="gramEnd"/>
      <w:r>
        <w:rPr>
          <w:rFonts w:ascii="Times New Roman" w:hAnsi="Times New Roman"/>
          <w:sz w:val="24"/>
          <w:szCs w:val="24"/>
        </w:rPr>
        <w:t xml:space="preserve"> </w:t>
      </w:r>
    </w:p>
    <w:p w:rsidR="002F7D48" w:rsidRDefault="002F7D48" w:rsidP="002F7D48">
      <w:pPr>
        <w:jc w:val="both"/>
        <w:rPr>
          <w:rFonts w:ascii="Times New Roman" w:hAnsi="Times New Roman"/>
          <w:sz w:val="24"/>
          <w:szCs w:val="24"/>
        </w:rPr>
      </w:pPr>
      <w:r>
        <w:rPr>
          <w:rFonts w:ascii="Times New Roman" w:hAnsi="Times New Roman"/>
          <w:sz w:val="24"/>
          <w:szCs w:val="24"/>
        </w:rPr>
        <w:t>Kandidatët gjatë intervistës së strukturuar me gojë do të vlerësohen në lidhje me:</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Njohuritë, aftësitë, kompetencën në lidhje me përshkrimin e pozicionit të punës;</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Eksperiencën e tyre të mëparshme;</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Motivimin, aspiratat dhe pritshmëritë e tyre për karrierën.</w:t>
      </w:r>
    </w:p>
    <w:p w:rsidR="002F7D48" w:rsidRDefault="002F7D48" w:rsidP="002F7D48">
      <w:pPr>
        <w:jc w:val="both"/>
        <w:rPr>
          <w:rFonts w:ascii="Times New Roman" w:hAnsi="Times New Roman"/>
          <w:sz w:val="24"/>
          <w:szCs w:val="24"/>
        </w:rPr>
      </w:pPr>
      <w:proofErr w:type="gramStart"/>
      <w:r>
        <w:rPr>
          <w:rFonts w:ascii="Times New Roman" w:hAnsi="Times New Roman"/>
          <w:sz w:val="24"/>
          <w:szCs w:val="24"/>
        </w:rPr>
        <w:t>Totali i pikëve në përfundim të intervistës së strukturuar me gojë është 60 pikë.</w:t>
      </w:r>
      <w:proofErr w:type="gramEnd"/>
      <w:r>
        <w:rPr>
          <w:rFonts w:ascii="Times New Roman" w:hAnsi="Times New Roman"/>
          <w:sz w:val="24"/>
          <w:szCs w:val="24"/>
        </w:rPr>
        <w:t xml:space="preserve"> </w:t>
      </w:r>
    </w:p>
    <w:p w:rsidR="002F7D48" w:rsidRDefault="002F7D48" w:rsidP="00804025">
      <w:pPr>
        <w:jc w:val="both"/>
        <w:rPr>
          <w:rFonts w:ascii="Times New Roman" w:hAnsi="Times New Roman"/>
          <w:sz w:val="24"/>
          <w:szCs w:val="24"/>
        </w:rPr>
      </w:pPr>
      <w:r>
        <w:rPr>
          <w:rFonts w:ascii="Times New Roman" w:hAnsi="Times New Roman"/>
          <w:sz w:val="24"/>
          <w:szCs w:val="24"/>
        </w:rPr>
        <w:lastRenderedPageBreak/>
        <w:t>Më shumë detaje në lidhje me vlerësimin me pikë, metodologjinë e shpërndarjes së pikëve, mënyrën e llogaritjes së rezultatit përfundimtar i gjeni në Udhëzimin Nr. 2, datë 27.03.2015, “</w:t>
      </w:r>
      <w:r>
        <w:rPr>
          <w:rFonts w:ascii="Times New Roman" w:hAnsi="Times New Roman"/>
          <w:i/>
          <w:sz w:val="24"/>
          <w:szCs w:val="24"/>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sz w:val="24"/>
          <w:szCs w:val="24"/>
        </w:rPr>
        <w:t>”</w:t>
      </w:r>
      <w:proofErr w:type="gramStart"/>
      <w:r>
        <w:t>,</w:t>
      </w:r>
      <w:r>
        <w:rPr>
          <w:rFonts w:ascii="Times New Roman" w:hAnsi="Times New Roman"/>
          <w:sz w:val="24"/>
          <w:szCs w:val="24"/>
        </w:rPr>
        <w:t>të</w:t>
      </w:r>
      <w:proofErr w:type="gramEnd"/>
      <w:r>
        <w:rPr>
          <w:rFonts w:ascii="Times New Roman" w:hAnsi="Times New Roman"/>
          <w:sz w:val="24"/>
          <w:szCs w:val="24"/>
        </w:rPr>
        <w:t xml:space="preserve"> Departamentit të Administratës Publike </w:t>
      </w:r>
      <w:bookmarkStart w:id="0" w:name="_GoBack"/>
      <w:bookmarkEnd w:id="0"/>
    </w:p>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 xml:space="preserve">DATA </w:t>
            </w:r>
            <w:smartTag w:uri="urn:schemas-microsoft-com:office:smarttags" w:element="place">
              <w:r>
                <w:rPr>
                  <w:rFonts w:ascii="Times New Roman" w:hAnsi="Times New Roman"/>
                  <w:b/>
                  <w:sz w:val="24"/>
                  <w:szCs w:val="24"/>
                </w:rPr>
                <w:t>E DALJES</w:t>
              </w:r>
            </w:smartTag>
            <w:r>
              <w:rPr>
                <w:rFonts w:ascii="Times New Roman" w:hAnsi="Times New Roman"/>
                <w:b/>
                <w:sz w:val="24"/>
                <w:szCs w:val="24"/>
              </w:rPr>
              <w:t xml:space="preserve"> SË REZULTATEVE TË KONKURIMIT DHE MËNYRA E KOMUNIKIMIT</w:t>
            </w:r>
          </w:p>
        </w:tc>
      </w:tr>
    </w:tbl>
    <w:p w:rsidR="002F7D48" w:rsidRDefault="002F7D48" w:rsidP="002F7D48">
      <w:pPr>
        <w:jc w:val="both"/>
        <w:rPr>
          <w:rFonts w:ascii="Times New Roman" w:hAnsi="Times New Roman"/>
          <w:sz w:val="24"/>
          <w:szCs w:val="24"/>
        </w:rPr>
      </w:pPr>
    </w:p>
    <w:p w:rsidR="0073786B" w:rsidRDefault="002F7D48" w:rsidP="002F7D48">
      <w:pPr>
        <w:jc w:val="both"/>
        <w:rPr>
          <w:rFonts w:ascii="Times New Roman" w:hAnsi="Times New Roman"/>
          <w:sz w:val="24"/>
          <w:szCs w:val="24"/>
        </w:rPr>
      </w:pPr>
      <w:r>
        <w:rPr>
          <w:rFonts w:ascii="Times New Roman" w:hAnsi="Times New Roman"/>
          <w:sz w:val="24"/>
          <w:szCs w:val="24"/>
        </w:rPr>
        <w:t>Në përfundim të vlerësimit të kandidatëve</w:t>
      </w:r>
      <w:proofErr w:type="gramStart"/>
      <w:r>
        <w:rPr>
          <w:rFonts w:ascii="Times New Roman" w:hAnsi="Times New Roman"/>
          <w:sz w:val="24"/>
          <w:szCs w:val="24"/>
        </w:rPr>
        <w:t>,</w:t>
      </w:r>
      <w:r w:rsidR="00804025">
        <w:rPr>
          <w:rFonts w:ascii="Times New Roman" w:hAnsi="Times New Roman"/>
          <w:sz w:val="24"/>
          <w:szCs w:val="24"/>
        </w:rPr>
        <w:t>Bashkia</w:t>
      </w:r>
      <w:proofErr w:type="gramEnd"/>
      <w:r w:rsidR="00804025">
        <w:rPr>
          <w:rFonts w:ascii="Times New Roman" w:hAnsi="Times New Roman"/>
          <w:sz w:val="24"/>
          <w:szCs w:val="24"/>
        </w:rPr>
        <w:t xml:space="preserve"> Dibër</w:t>
      </w:r>
      <w:r>
        <w:rPr>
          <w:rFonts w:ascii="Times New Roman" w:hAnsi="Times New Roman"/>
          <w:sz w:val="24"/>
          <w:szCs w:val="24"/>
        </w:rPr>
        <w:t xml:space="preserve"> do të shpallë fituesin në portalin “Shërbimi Kombëtar i Punësimit”. Të gjithë kandidatët pjesëmarrës në këtë procedurë do të njoftohen në mënyrë elektronike për datën e saktë të shpalljes së fituesit.</w:t>
      </w:r>
    </w:p>
    <w:p w:rsidR="00AD43E8" w:rsidRDefault="00AD43E8" w:rsidP="002F7D48">
      <w:pPr>
        <w:jc w:val="both"/>
        <w:rPr>
          <w:rFonts w:ascii="Times New Roman" w:hAnsi="Times New Roman"/>
          <w:sz w:val="24"/>
          <w:szCs w:val="24"/>
        </w:rPr>
      </w:pPr>
    </w:p>
    <w:p w:rsidR="002F7D48" w:rsidRPr="0073786B" w:rsidRDefault="002F7D48" w:rsidP="002F7D48">
      <w:pPr>
        <w:pBdr>
          <w:bottom w:val="single" w:sz="8" w:space="1" w:color="C00000"/>
        </w:pBdr>
        <w:jc w:val="both"/>
        <w:rPr>
          <w:rFonts w:ascii="Times New Roman" w:hAnsi="Times New Roman"/>
          <w:b/>
          <w:color w:val="FF0000"/>
          <w:sz w:val="24"/>
          <w:szCs w:val="24"/>
        </w:rPr>
      </w:pPr>
      <w:r w:rsidRPr="0073786B">
        <w:rPr>
          <w:rFonts w:ascii="Times New Roman" w:hAnsi="Times New Roman"/>
          <w:b/>
          <w:color w:val="FF0000"/>
          <w:sz w:val="24"/>
          <w:szCs w:val="24"/>
          <w:highlight w:val="lightGray"/>
        </w:rPr>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315"/>
      </w:tblGrid>
      <w:tr w:rsidR="002F7D48" w:rsidTr="002F7D48">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Default="002F7D48">
            <w:pPr>
              <w:jc w:val="both"/>
              <w:rPr>
                <w:rFonts w:ascii="Times New Roman" w:hAnsi="Times New Roman"/>
                <w:i/>
                <w:sz w:val="24"/>
                <w:szCs w:val="24"/>
              </w:rPr>
            </w:pPr>
            <w:r>
              <w:rPr>
                <w:rFonts w:ascii="Times New Roman" w:hAnsi="Times New Roman"/>
                <w:i/>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i/>
          <w:sz w:val="24"/>
          <w:szCs w:val="24"/>
        </w:rPr>
      </w:pPr>
      <w:proofErr w:type="gramStart"/>
      <w:r>
        <w:rPr>
          <w:rFonts w:ascii="Times New Roman" w:hAnsi="Times New Roman"/>
          <w:i/>
          <w:sz w:val="24"/>
          <w:szCs w:val="24"/>
        </w:rPr>
        <w:t>Për këtë procedurë kanë të drejtë të aplikojnë të gjithë kandidatët që plotësojnë kërkesat e përgjithshme në përputhje me nenin 21, të Ligjit Nr. 152/2013, “Për nepunesit civil”, i ndryshuar.</w:t>
      </w:r>
      <w:proofErr w:type="gramEnd"/>
      <w:r>
        <w:rPr>
          <w:rFonts w:ascii="Times New Roman" w:hAnsi="Times New Roman"/>
          <w:i/>
          <w:sz w:val="24"/>
          <w:szCs w:val="24"/>
        </w:rPr>
        <w:t xml:space="preserve"> </w:t>
      </w:r>
    </w:p>
    <w:p w:rsidR="00804025" w:rsidRDefault="00804025" w:rsidP="002F7D48">
      <w:pPr>
        <w:jc w:val="both"/>
        <w:rPr>
          <w:rFonts w:ascii="Times New Roman" w:hAnsi="Times New Roman"/>
          <w:i/>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2.1</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KUSHTET QË DUHET TË PLOTËSOJË KANDIDATI NË PROCEDURËN E PRANIMIT NË SHËRBIMIN CIVIL DHE KRITERET E VEÇANTA</w:t>
            </w:r>
          </w:p>
        </w:tc>
      </w:tr>
    </w:tbl>
    <w:p w:rsidR="002F7D48" w:rsidRDefault="002F7D48" w:rsidP="002F7D48">
      <w:pPr>
        <w:jc w:val="both"/>
        <w:rPr>
          <w:rFonts w:ascii="Times New Roman" w:hAnsi="Times New Roman"/>
          <w:b/>
          <w:sz w:val="24"/>
          <w:szCs w:val="24"/>
        </w:rPr>
      </w:pPr>
    </w:p>
    <w:p w:rsidR="002F7D48" w:rsidRDefault="002F7D48" w:rsidP="002F7D48">
      <w:pPr>
        <w:jc w:val="both"/>
        <w:rPr>
          <w:rFonts w:ascii="Times New Roman" w:hAnsi="Times New Roman"/>
          <w:b/>
          <w:sz w:val="24"/>
          <w:szCs w:val="24"/>
        </w:rPr>
      </w:pPr>
      <w:r>
        <w:rPr>
          <w:rFonts w:ascii="Times New Roman" w:hAnsi="Times New Roman"/>
          <w:b/>
          <w:sz w:val="24"/>
          <w:szCs w:val="24"/>
        </w:rPr>
        <w:t xml:space="preserve">Kushtet që duhet të plotësojë kandidati në procedurën e pranimit në shërbimin civil janë: </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jetë shtetas shqiptar;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ketë zotësi të plotë për të vepruar;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zotërojë gjuhën shqipe, të shkruar dhe të folur;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rsidR="002F7D48" w:rsidRPr="00AD43E8" w:rsidRDefault="002F7D48" w:rsidP="00AD43E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w:t>
      </w:r>
      <w:proofErr w:type="gramStart"/>
      <w:r>
        <w:rPr>
          <w:rFonts w:ascii="Times New Roman" w:hAnsi="Times New Roman"/>
          <w:sz w:val="24"/>
          <w:szCs w:val="24"/>
        </w:rPr>
        <w:t>sipas  Ligjit</w:t>
      </w:r>
      <w:proofErr w:type="gramEnd"/>
      <w:r>
        <w:rPr>
          <w:rFonts w:ascii="Times New Roman" w:hAnsi="Times New Roman"/>
          <w:sz w:val="24"/>
          <w:szCs w:val="24"/>
        </w:rPr>
        <w:t xml:space="preserve"> Nr. 152/2013, “</w:t>
      </w:r>
      <w:r>
        <w:rPr>
          <w:rFonts w:ascii="Times New Roman" w:hAnsi="Times New Roman"/>
          <w:i/>
          <w:sz w:val="24"/>
          <w:szCs w:val="24"/>
        </w:rPr>
        <w:t>Për nëpunësin civil</w:t>
      </w:r>
      <w:r>
        <w:rPr>
          <w:rFonts w:ascii="Times New Roman" w:hAnsi="Times New Roman"/>
          <w:sz w:val="24"/>
          <w:szCs w:val="24"/>
        </w:rPr>
        <w:t>”, i ndryshuar.</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duhet të plotësojnë kriteret e veçanta si vijon: </w:t>
      </w:r>
    </w:p>
    <w:p w:rsidR="00AD43E8" w:rsidRDefault="00AD43E8" w:rsidP="00AD43E8">
      <w:pPr>
        <w:pStyle w:val="ListParagraph"/>
        <w:numPr>
          <w:ilvl w:val="0"/>
          <w:numId w:val="5"/>
        </w:numPr>
        <w:jc w:val="both"/>
      </w:pPr>
      <w:r>
        <w:lastRenderedPageBreak/>
        <w:t xml:space="preserve">Per pozicionin </w:t>
      </w:r>
      <w:r>
        <w:rPr>
          <w:rFonts w:ascii="Times New Roman" w:hAnsi="Times New Roman"/>
          <w:sz w:val="24"/>
          <w:szCs w:val="24"/>
        </w:rPr>
        <w:t>Specialist i Projekteve te Integrimit Europian</w:t>
      </w:r>
      <w:r w:rsidRPr="002F13DB">
        <w:t xml:space="preserve"> Të zotërojë diplomë të nivelit “</w:t>
      </w:r>
      <w:r>
        <w:t>Bachelor/</w:t>
      </w:r>
      <w:r w:rsidRPr="002F13DB">
        <w:t>Master Shkencor/Profesional” në shkencat juridike/Ekonomike/Shoqërore</w:t>
      </w:r>
      <w:r>
        <w:t>/Sociale</w:t>
      </w:r>
      <w:r w:rsidRPr="002F13DB">
        <w:t>;</w:t>
      </w:r>
    </w:p>
    <w:p w:rsidR="00AD43E8" w:rsidRPr="002F13DB" w:rsidRDefault="00AD43E8" w:rsidP="00AD43E8">
      <w:pPr>
        <w:pStyle w:val="ListParagraph"/>
        <w:numPr>
          <w:ilvl w:val="0"/>
          <w:numId w:val="5"/>
        </w:numPr>
        <w:jc w:val="both"/>
      </w:pPr>
      <w:r>
        <w:t xml:space="preserve">Per pozicionin </w:t>
      </w:r>
      <w:r>
        <w:rPr>
          <w:rFonts w:ascii="Times New Roman" w:hAnsi="Times New Roman"/>
          <w:sz w:val="24"/>
          <w:szCs w:val="24"/>
        </w:rPr>
        <w:t xml:space="preserve">Specialist Auditi /Specialist iRakordimit te Kopshteve dhe Cerdheve/taksave </w:t>
      </w:r>
      <w:r w:rsidRPr="002F13DB">
        <w:t>Të zotërojë diplomë të nivelit “</w:t>
      </w:r>
      <w:r>
        <w:t>Bachelor/</w:t>
      </w:r>
      <w:r w:rsidRPr="002F13DB">
        <w:t xml:space="preserve">Master Shkencor/Profesional” në shkencat </w:t>
      </w:r>
      <w:r>
        <w:t>Ekonomike</w:t>
      </w:r>
      <w:r w:rsidRPr="002F13DB">
        <w:t>;</w:t>
      </w:r>
    </w:p>
    <w:p w:rsidR="00AD43E8" w:rsidRPr="002F13DB" w:rsidRDefault="00AD43E8" w:rsidP="00AD43E8">
      <w:pPr>
        <w:pStyle w:val="ListParagraph"/>
        <w:numPr>
          <w:ilvl w:val="0"/>
          <w:numId w:val="5"/>
        </w:numPr>
        <w:jc w:val="both"/>
      </w:pPr>
      <w:r>
        <w:t xml:space="preserve">Per pozicionin </w:t>
      </w:r>
      <w:r>
        <w:rPr>
          <w:rFonts w:ascii="Times New Roman" w:hAnsi="Times New Roman"/>
          <w:sz w:val="24"/>
          <w:szCs w:val="24"/>
        </w:rPr>
        <w:t xml:space="preserve">Specialist i mbrojtjes se femijeve </w:t>
      </w:r>
      <w:r w:rsidRPr="002F13DB">
        <w:t>Të zotërojë diplomë të nivelit “</w:t>
      </w:r>
      <w:r>
        <w:t>Bachelor/</w:t>
      </w:r>
      <w:r w:rsidRPr="002F13DB">
        <w:t xml:space="preserve">Master Shkencor/Profesional” në shkencat </w:t>
      </w:r>
      <w:r>
        <w:t>Sociale/Ekonomike</w:t>
      </w:r>
      <w:r w:rsidRPr="002F13DB">
        <w:t>;</w:t>
      </w:r>
    </w:p>
    <w:p w:rsidR="00AD43E8" w:rsidRPr="002F13DB" w:rsidRDefault="00AD43E8" w:rsidP="00AD43E8">
      <w:pPr>
        <w:pStyle w:val="ListParagraph"/>
        <w:numPr>
          <w:ilvl w:val="0"/>
          <w:numId w:val="5"/>
        </w:numPr>
        <w:jc w:val="both"/>
      </w:pPr>
      <w:r>
        <w:t xml:space="preserve">Per pozicionin </w:t>
      </w:r>
      <w:r>
        <w:rPr>
          <w:rFonts w:ascii="Times New Roman" w:hAnsi="Times New Roman"/>
          <w:sz w:val="24"/>
          <w:szCs w:val="24"/>
        </w:rPr>
        <w:t xml:space="preserve">Specialist i Urbanistikes </w:t>
      </w:r>
      <w:r w:rsidRPr="002F13DB">
        <w:t>Të zotërojë diplomë të nivelit “</w:t>
      </w:r>
      <w:r>
        <w:t>Bachelor/</w:t>
      </w:r>
      <w:r w:rsidRPr="002F13DB">
        <w:t>Master Shkencor/Profesional” në shkencat</w:t>
      </w:r>
      <w:r>
        <w:t xml:space="preserve"> ingjinierike/gjeodezi</w:t>
      </w:r>
      <w:r w:rsidRPr="002F13DB">
        <w:t>;</w:t>
      </w:r>
    </w:p>
    <w:p w:rsidR="00AD43E8" w:rsidRDefault="00AD43E8" w:rsidP="00AD43E8">
      <w:pPr>
        <w:pStyle w:val="ListParagraph"/>
        <w:numPr>
          <w:ilvl w:val="0"/>
          <w:numId w:val="5"/>
        </w:numPr>
        <w:jc w:val="both"/>
      </w:pPr>
      <w:r>
        <w:t xml:space="preserve">Per pozicionin </w:t>
      </w:r>
      <w:r>
        <w:rPr>
          <w:rFonts w:ascii="Times New Roman" w:hAnsi="Times New Roman"/>
          <w:sz w:val="24"/>
          <w:szCs w:val="24"/>
        </w:rPr>
        <w:t xml:space="preserve">Specialist i PPECK </w:t>
      </w:r>
      <w:r w:rsidRPr="002F13DB">
        <w:t>Të zotërojë diplomë të nivelit “</w:t>
      </w:r>
      <w:r>
        <w:t>Bachelor/</w:t>
      </w:r>
      <w:r w:rsidRPr="002F13DB">
        <w:t xml:space="preserve">Master Shkencor/Profesional” në </w:t>
      </w:r>
      <w:r w:rsidRPr="002C4CBB">
        <w:t>Akademinë Ushtarake, Akademinë e Rendit Publik</w:t>
      </w:r>
      <w:r>
        <w:t>.</w:t>
      </w:r>
    </w:p>
    <w:p w:rsidR="00AD43E8" w:rsidRPr="002F13DB" w:rsidRDefault="00AD43E8" w:rsidP="00AD43E8">
      <w:pPr>
        <w:pStyle w:val="ListParagraph"/>
        <w:numPr>
          <w:ilvl w:val="0"/>
          <w:numId w:val="5"/>
        </w:numPr>
        <w:jc w:val="both"/>
      </w:pPr>
      <w:r>
        <w:t xml:space="preserve">Per pozicionin </w:t>
      </w:r>
      <w:r>
        <w:rPr>
          <w:rFonts w:ascii="Times New Roman" w:hAnsi="Times New Roman"/>
          <w:sz w:val="24"/>
          <w:szCs w:val="24"/>
        </w:rPr>
        <w:t>Specialist i Bujqesise</w:t>
      </w:r>
      <w:r w:rsidRPr="002C4CBB">
        <w:rPr>
          <w:rFonts w:ascii="Times New Roman" w:hAnsi="Times New Roman"/>
          <w:sz w:val="24"/>
          <w:szCs w:val="24"/>
        </w:rPr>
        <w:t xml:space="preserve"> </w:t>
      </w:r>
      <w:r w:rsidRPr="002F13DB">
        <w:t>Të zotërojë diplomë të nivelit “</w:t>
      </w:r>
      <w:r>
        <w:t>Bachelor/Master Shkencor/Profesional” t</w:t>
      </w:r>
      <w:r w:rsidR="00542F3F">
        <w:t>ë</w:t>
      </w:r>
      <w:r>
        <w:t xml:space="preserve"> </w:t>
      </w:r>
      <w:r w:rsidRPr="002C4CBB">
        <w:t xml:space="preserve"> Universiteti</w:t>
      </w:r>
      <w:r>
        <w:t>t</w:t>
      </w:r>
      <w:r w:rsidRPr="002C4CBB">
        <w:t xml:space="preserve"> Bujqesor, Fakulteti Bujqesise dhe Mjedisit</w:t>
      </w:r>
    </w:p>
    <w:p w:rsidR="00AD43E8" w:rsidRPr="002F13DB" w:rsidRDefault="00AD43E8" w:rsidP="00AD43E8">
      <w:pPr>
        <w:pStyle w:val="ListParagraph"/>
        <w:numPr>
          <w:ilvl w:val="0"/>
          <w:numId w:val="5"/>
        </w:numPr>
        <w:jc w:val="both"/>
      </w:pPr>
      <w:r>
        <w:t xml:space="preserve">Per pozicionin </w:t>
      </w:r>
      <w:r w:rsidRPr="002C4CBB">
        <w:rPr>
          <w:rFonts w:ascii="Times New Roman" w:hAnsi="Times New Roman"/>
          <w:sz w:val="24"/>
          <w:szCs w:val="24"/>
        </w:rPr>
        <w:t>Specialist i Mir</w:t>
      </w:r>
      <w:r w:rsidR="00542F3F">
        <w:rPr>
          <w:rFonts w:ascii="Times New Roman" w:hAnsi="Times New Roman"/>
          <w:sz w:val="24"/>
          <w:szCs w:val="24"/>
        </w:rPr>
        <w:t>ë</w:t>
      </w:r>
      <w:r w:rsidRPr="002C4CBB">
        <w:rPr>
          <w:rFonts w:ascii="Times New Roman" w:hAnsi="Times New Roman"/>
          <w:sz w:val="24"/>
          <w:szCs w:val="24"/>
        </w:rPr>
        <w:t>mbajtes s</w:t>
      </w:r>
      <w:r w:rsidR="00542F3F">
        <w:rPr>
          <w:rFonts w:ascii="Times New Roman" w:hAnsi="Times New Roman"/>
          <w:sz w:val="24"/>
          <w:szCs w:val="24"/>
        </w:rPr>
        <w:t>ë</w:t>
      </w:r>
      <w:r w:rsidRPr="002C4CBB">
        <w:rPr>
          <w:rFonts w:ascii="Times New Roman" w:hAnsi="Times New Roman"/>
          <w:sz w:val="24"/>
          <w:szCs w:val="24"/>
        </w:rPr>
        <w:t xml:space="preserve"> Objekteve </w:t>
      </w:r>
      <w:r w:rsidRPr="002F13DB">
        <w:t>Të zotërojë diplomë të nivelit “</w:t>
      </w:r>
      <w:r>
        <w:t>Bachelor/Master Shkencor/Profesional” n</w:t>
      </w:r>
      <w:r w:rsidR="00542F3F">
        <w:t>ë</w:t>
      </w:r>
      <w:r>
        <w:t xml:space="preserve"> shkencat Inxhinierike/ Juridike/Ekonomike</w:t>
      </w:r>
    </w:p>
    <w:p w:rsidR="002F7D48" w:rsidRDefault="002F7D48" w:rsidP="00D41963">
      <w:pPr>
        <w:pStyle w:val="ListParagraph"/>
        <w:numPr>
          <w:ilvl w:val="0"/>
          <w:numId w:val="5"/>
        </w:numPr>
        <w:jc w:val="both"/>
        <w:rPr>
          <w:rFonts w:ascii="Times New Roman" w:hAnsi="Times New Roman"/>
          <w:color w:val="000000"/>
          <w:sz w:val="24"/>
          <w:szCs w:val="24"/>
        </w:rPr>
      </w:pPr>
      <w:r>
        <w:rPr>
          <w:rFonts w:ascii="Times New Roman" w:hAnsi="Times New Roman"/>
          <w:color w:val="000000"/>
          <w:sz w:val="24"/>
          <w:szCs w:val="24"/>
        </w:rPr>
        <w:t>Të kenë aftësi të mira k</w:t>
      </w:r>
      <w:r w:rsidR="00804025">
        <w:rPr>
          <w:rFonts w:ascii="Times New Roman" w:hAnsi="Times New Roman"/>
          <w:color w:val="000000"/>
          <w:sz w:val="24"/>
          <w:szCs w:val="24"/>
        </w:rPr>
        <w:t>omunikuese dhe të punës në grup</w:t>
      </w:r>
      <w:r>
        <w:rPr>
          <w:rFonts w:ascii="Times New Roman" w:hAnsi="Times New Roman"/>
          <w:color w:val="000000"/>
          <w:sz w:val="24"/>
          <w:szCs w:val="24"/>
        </w:rPr>
        <w:t>.</w:t>
      </w:r>
    </w:p>
    <w:p w:rsidR="002F7D48" w:rsidRDefault="002F7D48" w:rsidP="00D41963">
      <w:pPr>
        <w:pStyle w:val="ListParagraph"/>
        <w:numPr>
          <w:ilvl w:val="0"/>
          <w:numId w:val="5"/>
        </w:numPr>
        <w:jc w:val="both"/>
        <w:rPr>
          <w:rFonts w:ascii="Times New Roman" w:hAnsi="Times New Roman"/>
          <w:sz w:val="24"/>
          <w:szCs w:val="24"/>
        </w:rPr>
      </w:pPr>
      <w:r>
        <w:rPr>
          <w:rFonts w:ascii="Times New Roman" w:hAnsi="Times New Roman"/>
          <w:sz w:val="24"/>
          <w:szCs w:val="24"/>
        </w:rPr>
        <w:t>Të zotërojnë gjuhën angleze. Përparësi ka një gjuhë e dytë e BE-së.</w:t>
      </w:r>
    </w:p>
    <w:p w:rsidR="002F7D48" w:rsidRDefault="002F7D48" w:rsidP="002F7D48">
      <w:pPr>
        <w:pStyle w:val="ListParagraph"/>
        <w:jc w:val="both"/>
        <w:rPr>
          <w:rFonts w:ascii="Times New Roman" w:hAnsi="Times New Roman"/>
          <w:color w:val="000000"/>
          <w:sz w:val="24"/>
          <w:szCs w:val="24"/>
        </w:rPr>
      </w:pPr>
    </w:p>
    <w:p w:rsidR="002F7D48" w:rsidRDefault="002F7D48"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2.2</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2F7D48" w:rsidRDefault="00A54DD8" w:rsidP="002F7D48">
      <w:pPr>
        <w:pStyle w:val="ListParagraph"/>
        <w:ind w:left="360"/>
        <w:rPr>
          <w:rFonts w:ascii="Times New Roman" w:hAnsi="Times New Roman"/>
          <w:color w:val="0000FF"/>
          <w:sz w:val="24"/>
          <w:szCs w:val="24"/>
          <w:u w:val="single"/>
        </w:rPr>
      </w:pPr>
      <w:hyperlink r:id="rId8" w:history="1">
        <w:r w:rsidR="002F7D48">
          <w:rPr>
            <w:rStyle w:val="Hyperlink"/>
            <w:sz w:val="24"/>
            <w:szCs w:val="24"/>
          </w:rPr>
          <w:t>http://dap.gov.al/vende-vakante/udhezime-Dokumente/219-udhezime-Dokumente</w:t>
        </w:r>
      </w:hyperlink>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diplomës (përfshirë edhe diplomën bachelor);</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letërnjoftimit (ID);</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Vërtetim të gjëndjes shëndetësore;</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Vetëdeklarim të gjëndjes gjyqësore;</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Vlerësimin e fundit nga eprori direkt;</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Vërtetim nga Institucioni që nuk ka masë displinore në fuqi;</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Çdo dokumentacion tjetër që vërteton trajnimet, kualifikimet, arsimim shtesë, vlerësimet pozitive apo të tjera të përmendura në jetëshkrimin tuaj.</w:t>
      </w:r>
    </w:p>
    <w:p w:rsidR="002F7D48" w:rsidRDefault="002F7D48" w:rsidP="002F7D48">
      <w:pPr>
        <w:pStyle w:val="ListParagraph"/>
        <w:ind w:left="360"/>
        <w:rPr>
          <w:rFonts w:ascii="Times New Roman" w:hAnsi="Times New Roman"/>
          <w:sz w:val="24"/>
          <w:szCs w:val="24"/>
        </w:rPr>
      </w:pPr>
    </w:p>
    <w:p w:rsidR="002F7D48" w:rsidRDefault="002F7D48" w:rsidP="002F7D48">
      <w:pPr>
        <w:jc w:val="both"/>
        <w:rPr>
          <w:rFonts w:ascii="Times New Roman" w:hAnsi="Times New Roman"/>
          <w:b/>
          <w:i/>
          <w:sz w:val="24"/>
          <w:szCs w:val="24"/>
        </w:rPr>
      </w:pPr>
      <w:r>
        <w:rPr>
          <w:rFonts w:ascii="Times New Roman" w:hAnsi="Times New Roman"/>
          <w:b/>
          <w:i/>
          <w:sz w:val="24"/>
          <w:szCs w:val="24"/>
        </w:rPr>
        <w:t>Dokumentet d</w:t>
      </w:r>
      <w:r w:rsidR="003D5E77">
        <w:rPr>
          <w:rFonts w:ascii="Times New Roman" w:hAnsi="Times New Roman"/>
          <w:b/>
          <w:i/>
          <w:sz w:val="24"/>
          <w:szCs w:val="24"/>
        </w:rPr>
        <w:t xml:space="preserve">uhet të dorëzohen me postë </w:t>
      </w:r>
      <w:proofErr w:type="gramStart"/>
      <w:r w:rsidR="003D5E77">
        <w:rPr>
          <w:rFonts w:ascii="Times New Roman" w:hAnsi="Times New Roman"/>
          <w:b/>
          <w:i/>
          <w:sz w:val="24"/>
          <w:szCs w:val="24"/>
        </w:rPr>
        <w:t xml:space="preserve">apo </w:t>
      </w:r>
      <w:r>
        <w:rPr>
          <w:rFonts w:ascii="Times New Roman" w:hAnsi="Times New Roman"/>
          <w:b/>
          <w:i/>
          <w:sz w:val="24"/>
          <w:szCs w:val="24"/>
        </w:rPr>
        <w:t xml:space="preserve"> në</w:t>
      </w:r>
      <w:proofErr w:type="gramEnd"/>
      <w:r>
        <w:rPr>
          <w:rFonts w:ascii="Times New Roman" w:hAnsi="Times New Roman"/>
          <w:b/>
          <w:i/>
          <w:sz w:val="24"/>
          <w:szCs w:val="24"/>
        </w:rPr>
        <w:t xml:space="preserve"> institucion, brenda datës</w:t>
      </w:r>
      <w:r>
        <w:rPr>
          <w:rFonts w:ascii="Times New Roman" w:hAnsi="Times New Roman"/>
          <w:b/>
          <w:i/>
          <w:color w:val="FF0000"/>
          <w:sz w:val="24"/>
          <w:szCs w:val="24"/>
        </w:rPr>
        <w:t xml:space="preserve"> </w:t>
      </w:r>
      <w:r>
        <w:rPr>
          <w:rFonts w:ascii="Times New Roman" w:hAnsi="Times New Roman"/>
          <w:b/>
          <w:i/>
          <w:sz w:val="24"/>
          <w:szCs w:val="24"/>
        </w:rPr>
        <w:t xml:space="preserve"> </w:t>
      </w:r>
      <w:r w:rsidR="003D5E77">
        <w:rPr>
          <w:rFonts w:ascii="Times New Roman" w:hAnsi="Times New Roman"/>
          <w:b/>
          <w:i/>
          <w:sz w:val="24"/>
          <w:szCs w:val="24"/>
        </w:rPr>
        <w:t>24.06.2020</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315"/>
      </w:tblGrid>
      <w:tr w:rsidR="002F7D48" w:rsidTr="002F7D48">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Default="002F7D48">
            <w:pPr>
              <w:jc w:val="both"/>
              <w:rPr>
                <w:rFonts w:ascii="Times New Roman" w:hAnsi="Times New Roman"/>
                <w:color w:val="C00000"/>
                <w:sz w:val="24"/>
                <w:szCs w:val="24"/>
              </w:rPr>
            </w:pPr>
            <w:r>
              <w:rPr>
                <w:rFonts w:ascii="Times New Roman" w:hAnsi="Times New Roman"/>
                <w:color w:val="C00000"/>
                <w:sz w:val="24"/>
                <w:szCs w:val="24"/>
              </w:rPr>
              <w:lastRenderedPageBreak/>
              <w:t xml:space="preserve">Të gjithë kandidatët që aplikojnë për procedurën e pranimit në shërbimin civil , do të informohen për fazat e mëtejshme të kësaj proçedure: </w:t>
            </w:r>
          </w:p>
          <w:p w:rsidR="002F7D48" w:rsidRDefault="002F7D48" w:rsidP="00D41963">
            <w:pPr>
              <w:pStyle w:val="ListParagraph"/>
              <w:numPr>
                <w:ilvl w:val="0"/>
                <w:numId w:val="7"/>
              </w:numPr>
              <w:jc w:val="both"/>
              <w:rPr>
                <w:rFonts w:ascii="Times New Roman" w:hAnsi="Times New Roman"/>
                <w:color w:val="C00000"/>
                <w:sz w:val="24"/>
                <w:szCs w:val="24"/>
              </w:rPr>
            </w:pPr>
            <w:r>
              <w:rPr>
                <w:rFonts w:ascii="Times New Roman" w:hAnsi="Times New Roman"/>
                <w:color w:val="C00000"/>
                <w:sz w:val="24"/>
                <w:szCs w:val="24"/>
              </w:rPr>
              <w:t xml:space="preserve">për datën e daljes së rezultateve të verifikimit paraprak, </w:t>
            </w:r>
          </w:p>
          <w:p w:rsidR="002F7D48" w:rsidRDefault="002F7D48" w:rsidP="00D41963">
            <w:pPr>
              <w:pStyle w:val="ListParagraph"/>
              <w:numPr>
                <w:ilvl w:val="0"/>
                <w:numId w:val="7"/>
              </w:numPr>
              <w:jc w:val="both"/>
              <w:rPr>
                <w:rFonts w:ascii="Times New Roman" w:hAnsi="Times New Roman"/>
                <w:color w:val="C00000"/>
                <w:sz w:val="24"/>
                <w:szCs w:val="24"/>
              </w:rPr>
            </w:pPr>
            <w:r>
              <w:rPr>
                <w:rFonts w:ascii="Times New Roman" w:hAnsi="Times New Roman"/>
                <w:color w:val="C00000"/>
                <w:sz w:val="24"/>
                <w:szCs w:val="24"/>
              </w:rPr>
              <w:t>datën, vendin dhe orën ku do të zhvillohet konkurimi;</w:t>
            </w:r>
          </w:p>
          <w:p w:rsidR="002F7D48" w:rsidRDefault="002F7D48" w:rsidP="00D41963">
            <w:pPr>
              <w:pStyle w:val="ListParagraph"/>
              <w:numPr>
                <w:ilvl w:val="0"/>
                <w:numId w:val="7"/>
              </w:numPr>
              <w:jc w:val="both"/>
              <w:rPr>
                <w:rFonts w:ascii="Times New Roman" w:hAnsi="Times New Roman"/>
                <w:color w:val="C00000"/>
                <w:sz w:val="24"/>
                <w:szCs w:val="24"/>
              </w:rPr>
            </w:pPr>
            <w:proofErr w:type="gramStart"/>
            <w:r>
              <w:rPr>
                <w:rFonts w:ascii="Times New Roman" w:hAnsi="Times New Roman"/>
                <w:color w:val="C00000"/>
                <w:sz w:val="24"/>
                <w:szCs w:val="24"/>
              </w:rPr>
              <w:t>mënyrën</w:t>
            </w:r>
            <w:proofErr w:type="gramEnd"/>
            <w:r>
              <w:rPr>
                <w:rFonts w:ascii="Times New Roman" w:hAnsi="Times New Roman"/>
                <w:color w:val="C00000"/>
                <w:sz w:val="24"/>
                <w:szCs w:val="24"/>
              </w:rPr>
              <w:t xml:space="preserve"> e vlerësimit të kandidatëve. </w:t>
            </w:r>
          </w:p>
        </w:tc>
      </w:tr>
    </w:tbl>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2.3</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2F7D48" w:rsidRDefault="002F7D48" w:rsidP="002F7D48">
      <w:pPr>
        <w:jc w:val="both"/>
        <w:rPr>
          <w:rFonts w:ascii="Times New Roman" w:hAnsi="Times New Roman"/>
          <w:sz w:val="24"/>
          <w:szCs w:val="24"/>
        </w:rPr>
      </w:pPr>
    </w:p>
    <w:p w:rsidR="002F7D48" w:rsidRDefault="00BF57A7" w:rsidP="002F7D48">
      <w:pPr>
        <w:jc w:val="both"/>
        <w:rPr>
          <w:rFonts w:ascii="Times New Roman" w:hAnsi="Times New Roman"/>
          <w:sz w:val="24"/>
          <w:szCs w:val="24"/>
        </w:rPr>
      </w:pPr>
      <w:r>
        <w:rPr>
          <w:rFonts w:ascii="Times New Roman" w:hAnsi="Times New Roman"/>
          <w:sz w:val="24"/>
          <w:szCs w:val="24"/>
        </w:rPr>
        <w:t>N</w:t>
      </w:r>
      <w:r w:rsidR="002F7D48">
        <w:rPr>
          <w:rFonts w:ascii="Times New Roman" w:hAnsi="Times New Roman"/>
          <w:sz w:val="24"/>
          <w:szCs w:val="24"/>
        </w:rPr>
        <w:t>jësia e menaxhimit të burimeve njerëzore të</w:t>
      </w:r>
      <w:r w:rsidR="00804025" w:rsidRPr="00804025">
        <w:rPr>
          <w:rFonts w:ascii="Times New Roman" w:hAnsi="Times New Roman"/>
          <w:sz w:val="24"/>
          <w:szCs w:val="24"/>
        </w:rPr>
        <w:t xml:space="preserve"> </w:t>
      </w:r>
      <w:r w:rsidR="00804025">
        <w:rPr>
          <w:rFonts w:ascii="Times New Roman" w:hAnsi="Times New Roman"/>
          <w:sz w:val="24"/>
          <w:szCs w:val="24"/>
        </w:rPr>
        <w:t>Bashkise Diber</w:t>
      </w:r>
      <w:r w:rsidR="002F7D48">
        <w:rPr>
          <w:rFonts w:ascii="Times New Roman" w:hAnsi="Times New Roman"/>
          <w:sz w:val="24"/>
          <w:szCs w:val="24"/>
        </w:rPr>
        <w:t xml:space="preserve"> ku ndodhet pozicioni për të cilin ju dëshironi të aplikoni do të shpallë në portalin “Shërbimi Kombëtar i Punësimit” listën e kandidatëve që plotësojnë kushtet dhe kriteret e veçanta, si dhe datën, vendin dhe orën e saktë ku do të zhvillohet intervista. </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xml:space="preserve">, për shkaqet e moskualifikimit. </w:t>
      </w:r>
    </w:p>
    <w:p w:rsidR="002F7D48" w:rsidRDefault="002F7D48" w:rsidP="002F7D48">
      <w:pPr>
        <w:jc w:val="both"/>
        <w:rPr>
          <w:rFonts w:ascii="Times New Roman" w:hAnsi="Times New Roman"/>
          <w:b/>
          <w:sz w:val="24"/>
          <w:szCs w:val="24"/>
        </w:rPr>
      </w:pPr>
    </w:p>
    <w:p w:rsidR="0073786B" w:rsidRDefault="0073786B"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2.4</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TESTIMI DHE INTERVISTA</w:t>
            </w:r>
          </w:p>
        </w:tc>
      </w:tr>
    </w:tbl>
    <w:p w:rsidR="002F7D48" w:rsidRDefault="002F7D48" w:rsidP="002F7D48">
      <w:pPr>
        <w:jc w:val="both"/>
        <w:rPr>
          <w:rFonts w:ascii="Times New Roman" w:hAnsi="Times New Roman"/>
          <w:sz w:val="24"/>
          <w:szCs w:val="24"/>
        </w:rPr>
      </w:pPr>
    </w:p>
    <w:p w:rsidR="002F7D48" w:rsidRDefault="002F7D48" w:rsidP="002F7D48">
      <w:pPr>
        <w:ind w:right="-81"/>
        <w:jc w:val="both"/>
        <w:rPr>
          <w:rFonts w:ascii="Times New Roman" w:hAnsi="Times New Roman"/>
          <w:sz w:val="24"/>
          <w:szCs w:val="24"/>
        </w:rPr>
      </w:pPr>
      <w:r>
        <w:rPr>
          <w:rFonts w:ascii="Times New Roman" w:hAnsi="Times New Roman"/>
          <w:sz w:val="24"/>
          <w:szCs w:val="24"/>
        </w:rPr>
        <w:t>Kandidatët do të vlerësohen në lidhje me:</w:t>
      </w:r>
    </w:p>
    <w:p w:rsidR="00AD43E8" w:rsidRPr="006D2237" w:rsidRDefault="00AD43E8" w:rsidP="00AD43E8">
      <w:pPr>
        <w:pStyle w:val="ListParagraph"/>
        <w:numPr>
          <w:ilvl w:val="0"/>
          <w:numId w:val="20"/>
        </w:numPr>
        <w:ind w:right="-81"/>
        <w:jc w:val="both"/>
        <w:rPr>
          <w:rFonts w:ascii="Times New Roman" w:hAnsi="Times New Roman"/>
          <w:sz w:val="24"/>
          <w:szCs w:val="24"/>
        </w:rPr>
      </w:pPr>
      <w:r w:rsidRPr="006D2237">
        <w:rPr>
          <w:rFonts w:ascii="Times New Roman" w:hAnsi="Times New Roman"/>
          <w:sz w:val="24"/>
          <w:szCs w:val="24"/>
        </w:rPr>
        <w:t>Njohuri mbi Ligjin 139/2015 “Për vetëqeverisjen Vendore”</w:t>
      </w:r>
    </w:p>
    <w:p w:rsidR="00AD43E8" w:rsidRPr="006D2237" w:rsidRDefault="00AD43E8" w:rsidP="00AD43E8">
      <w:pPr>
        <w:pStyle w:val="ListParagraph"/>
        <w:numPr>
          <w:ilvl w:val="0"/>
          <w:numId w:val="20"/>
        </w:numPr>
        <w:ind w:right="-81"/>
        <w:jc w:val="both"/>
        <w:rPr>
          <w:rFonts w:ascii="Times New Roman" w:hAnsi="Times New Roman"/>
          <w:sz w:val="24"/>
          <w:szCs w:val="24"/>
        </w:rPr>
      </w:pPr>
      <w:r w:rsidRPr="006D2237">
        <w:rPr>
          <w:rFonts w:ascii="Times New Roman" w:hAnsi="Times New Roman"/>
          <w:sz w:val="24"/>
          <w:szCs w:val="24"/>
        </w:rPr>
        <w:t>Njohuritë mbi Ligjin Nr. 152/2013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nëpunësin civil”</w:t>
      </w:r>
      <w:r w:rsidRPr="006D2237">
        <w:rPr>
          <w:rFonts w:ascii="Times New Roman" w:hAnsi="Times New Roman"/>
          <w:sz w:val="24"/>
          <w:szCs w:val="24"/>
        </w:rPr>
        <w:t>, i ndryshuar, dhe aktet nënligjore dalë në zbatim të tij.</w:t>
      </w:r>
    </w:p>
    <w:p w:rsidR="00AD43E8" w:rsidRPr="006D2237" w:rsidRDefault="00AD43E8" w:rsidP="00AD43E8">
      <w:pPr>
        <w:pStyle w:val="ListParagraph"/>
        <w:numPr>
          <w:ilvl w:val="0"/>
          <w:numId w:val="20"/>
        </w:numPr>
        <w:ind w:right="-81"/>
        <w:jc w:val="both"/>
        <w:rPr>
          <w:rFonts w:ascii="Times New Roman" w:hAnsi="Times New Roman"/>
          <w:i/>
          <w:sz w:val="24"/>
          <w:szCs w:val="24"/>
        </w:rPr>
      </w:pPr>
      <w:r w:rsidRPr="006D2237">
        <w:rPr>
          <w:rFonts w:ascii="Times New Roman" w:hAnsi="Times New Roman"/>
          <w:sz w:val="24"/>
          <w:szCs w:val="24"/>
        </w:rPr>
        <w:t>Njohuritë mbi Ligjin Nr. 9131, datë 08.09.2003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rregullat e etikës në administratën publike”</w:t>
      </w:r>
      <w:r w:rsidRPr="006D2237">
        <w:rPr>
          <w:rFonts w:ascii="Times New Roman" w:hAnsi="Times New Roman"/>
          <w:sz w:val="24"/>
          <w:szCs w:val="24"/>
        </w:rPr>
        <w:t>.</w:t>
      </w:r>
    </w:p>
    <w:p w:rsidR="00AD43E8" w:rsidRPr="006D2237" w:rsidRDefault="00AD43E8" w:rsidP="00AD43E8">
      <w:pPr>
        <w:pStyle w:val="NoSpacing"/>
        <w:numPr>
          <w:ilvl w:val="0"/>
          <w:numId w:val="20"/>
        </w:numPr>
        <w:spacing w:line="276" w:lineRule="auto"/>
        <w:jc w:val="both"/>
      </w:pPr>
      <w:r w:rsidRPr="006D2237">
        <w:t>Njohuritë mbi Ligjin Ligjin 90/2012 “Për organizimin dhe funksionimin e administratës shtetërore”</w:t>
      </w:r>
    </w:p>
    <w:p w:rsidR="00AD43E8" w:rsidRPr="006D2237" w:rsidRDefault="00AD43E8" w:rsidP="00AD43E8">
      <w:pPr>
        <w:pStyle w:val="NoSpacing"/>
        <w:numPr>
          <w:ilvl w:val="0"/>
          <w:numId w:val="20"/>
        </w:numPr>
        <w:spacing w:line="276" w:lineRule="auto"/>
        <w:jc w:val="both"/>
      </w:pPr>
      <w:r w:rsidRPr="006D2237">
        <w:t xml:space="preserve">Njohuritë mbi </w:t>
      </w:r>
      <w:proofErr w:type="gramStart"/>
      <w:r w:rsidRPr="006D2237">
        <w:t>Ligjin  nr</w:t>
      </w:r>
      <w:proofErr w:type="gramEnd"/>
      <w:r w:rsidRPr="006D2237">
        <w:t xml:space="preserve">. 44/2015 “Kodi i Procedurave Administrative te Republikes se Shqiperise”; </w:t>
      </w:r>
    </w:p>
    <w:p w:rsidR="00AD43E8" w:rsidRPr="006D2237" w:rsidRDefault="00AD43E8" w:rsidP="00AD43E8">
      <w:pPr>
        <w:pStyle w:val="ListParagraph"/>
        <w:numPr>
          <w:ilvl w:val="0"/>
          <w:numId w:val="20"/>
        </w:numPr>
        <w:spacing w:after="0"/>
        <w:jc w:val="both"/>
        <w:rPr>
          <w:rFonts w:ascii="Times New Roman" w:hAnsi="Times New Roman"/>
          <w:sz w:val="24"/>
          <w:szCs w:val="24"/>
        </w:rPr>
      </w:pPr>
      <w:r w:rsidRPr="006D2237">
        <w:rPr>
          <w:rFonts w:ascii="Times New Roman" w:hAnsi="Times New Roman"/>
          <w:sz w:val="24"/>
          <w:szCs w:val="24"/>
        </w:rPr>
        <w:t>Ligjin nr. 8517, datë 22.07.1999 “Për mbrojtjen e të dhënave personale”, i ndryshuar;</w:t>
      </w:r>
    </w:p>
    <w:p w:rsidR="00AD43E8" w:rsidRPr="006D2237" w:rsidRDefault="00AD43E8" w:rsidP="00AD43E8">
      <w:pPr>
        <w:pStyle w:val="ListParagraph"/>
        <w:numPr>
          <w:ilvl w:val="0"/>
          <w:numId w:val="20"/>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Ligjt Nr. 9643, datë 20.11.2006 “Për prokurimin publik”, të ndryshuar</w:t>
      </w:r>
    </w:p>
    <w:p w:rsidR="00AD43E8" w:rsidRDefault="00AD43E8" w:rsidP="00AD43E8">
      <w:pPr>
        <w:pStyle w:val="ListParagraph"/>
        <w:numPr>
          <w:ilvl w:val="0"/>
          <w:numId w:val="20"/>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w:t>
      </w:r>
      <w:r w:rsidRPr="006D2237">
        <w:rPr>
          <w:rFonts w:ascii="Times New Roman" w:hAnsi="Times New Roman"/>
          <w:sz w:val="24"/>
          <w:szCs w:val="24"/>
        </w:rPr>
        <w:t xml:space="preserve"> Ligjin Nr. 68/2017 “P</w:t>
      </w:r>
      <w:r>
        <w:rPr>
          <w:rFonts w:ascii="Times New Roman" w:hAnsi="Times New Roman"/>
          <w:sz w:val="24"/>
          <w:szCs w:val="24"/>
        </w:rPr>
        <w:t>ë</w:t>
      </w:r>
      <w:r w:rsidRPr="006D2237">
        <w:rPr>
          <w:rFonts w:ascii="Times New Roman" w:hAnsi="Times New Roman"/>
          <w:sz w:val="24"/>
          <w:szCs w:val="24"/>
        </w:rPr>
        <w:t>r financat e veteqeverisjes vendore”</w:t>
      </w:r>
    </w:p>
    <w:p w:rsidR="00AD43E8" w:rsidRPr="006D2237" w:rsidRDefault="00AD43E8" w:rsidP="00AD43E8">
      <w:pPr>
        <w:pStyle w:val="ListParagraph"/>
        <w:numPr>
          <w:ilvl w:val="0"/>
          <w:numId w:val="20"/>
        </w:numPr>
        <w:spacing w:after="0"/>
        <w:jc w:val="both"/>
        <w:rPr>
          <w:rFonts w:ascii="Times New Roman" w:hAnsi="Times New Roman"/>
          <w:sz w:val="24"/>
          <w:szCs w:val="24"/>
        </w:rPr>
      </w:pPr>
      <w:r>
        <w:t>LIGJ Nr.9632, datë 30.10.2006 “Per sistemin e Taksave” te ndryshuar</w:t>
      </w:r>
    </w:p>
    <w:p w:rsidR="00AD43E8" w:rsidRDefault="00AD43E8" w:rsidP="00AD43E8">
      <w:pPr>
        <w:pStyle w:val="ListParagraph"/>
        <w:numPr>
          <w:ilvl w:val="0"/>
          <w:numId w:val="20"/>
        </w:numPr>
        <w:spacing w:after="0"/>
        <w:jc w:val="both"/>
        <w:rPr>
          <w:rFonts w:ascii="Times New Roman" w:hAnsi="Times New Roman"/>
          <w:sz w:val="24"/>
          <w:szCs w:val="24"/>
        </w:rPr>
      </w:pPr>
      <w:r w:rsidRPr="006D2237">
        <w:rPr>
          <w:rFonts w:ascii="Times New Roman" w:hAnsi="Times New Roman"/>
          <w:sz w:val="24"/>
          <w:szCs w:val="24"/>
        </w:rPr>
        <w:t>LIGJ Nr. 99/2018 “P</w:t>
      </w:r>
      <w:r>
        <w:rPr>
          <w:rFonts w:ascii="Times New Roman" w:hAnsi="Times New Roman"/>
          <w:sz w:val="24"/>
          <w:szCs w:val="24"/>
        </w:rPr>
        <w:t>ë</w:t>
      </w:r>
      <w:r w:rsidRPr="006D2237">
        <w:rPr>
          <w:rFonts w:ascii="Times New Roman" w:hAnsi="Times New Roman"/>
          <w:sz w:val="24"/>
          <w:szCs w:val="24"/>
        </w:rPr>
        <w:t>r buxhetin e vitit 2019”</w:t>
      </w:r>
    </w:p>
    <w:p w:rsidR="00AD43E8" w:rsidRDefault="00AD43E8" w:rsidP="00AD43E8">
      <w:pPr>
        <w:pStyle w:val="ListParagraph"/>
        <w:numPr>
          <w:ilvl w:val="0"/>
          <w:numId w:val="20"/>
        </w:numPr>
        <w:spacing w:after="0"/>
        <w:jc w:val="both"/>
        <w:rPr>
          <w:rFonts w:ascii="Times New Roman" w:hAnsi="Times New Roman"/>
          <w:sz w:val="24"/>
          <w:szCs w:val="24"/>
        </w:rPr>
      </w:pPr>
      <w:r>
        <w:t>LIGJ Nr. 45/2019” PËR MBROJTJEN CIVILE”</w:t>
      </w:r>
    </w:p>
    <w:p w:rsidR="00AD43E8" w:rsidRPr="00AD43E8" w:rsidRDefault="00AD43E8" w:rsidP="00AD43E8">
      <w:pPr>
        <w:pStyle w:val="ListParagraph"/>
        <w:numPr>
          <w:ilvl w:val="0"/>
          <w:numId w:val="20"/>
        </w:numPr>
        <w:spacing w:after="0"/>
        <w:jc w:val="both"/>
        <w:rPr>
          <w:rFonts w:ascii="Times New Roman" w:hAnsi="Times New Roman"/>
          <w:sz w:val="24"/>
          <w:szCs w:val="24"/>
        </w:rPr>
      </w:pPr>
      <w:r>
        <w:t>LIGJ Nr.9817, datë 22.10.2007 “Per bujq</w:t>
      </w:r>
      <w:r w:rsidR="00542F3F">
        <w:t>ë</w:t>
      </w:r>
      <w:r>
        <w:t xml:space="preserve">sine dhe Zhvillimin Rural” </w:t>
      </w:r>
    </w:p>
    <w:p w:rsidR="002F7D48" w:rsidRPr="002D025E" w:rsidRDefault="00AD43E8" w:rsidP="002F7D48">
      <w:pPr>
        <w:ind w:right="-81"/>
        <w:jc w:val="both"/>
        <w:rPr>
          <w:rFonts w:ascii="Times New Roman" w:hAnsi="Times New Roman"/>
          <w:sz w:val="24"/>
          <w:szCs w:val="24"/>
        </w:rPr>
      </w:pPr>
      <w:r w:rsidRPr="00384CA2">
        <w:rPr>
          <w:rFonts w:ascii="Times New Roman" w:hAnsi="Times New Roman"/>
          <w:sz w:val="24"/>
          <w:szCs w:val="24"/>
        </w:rPr>
        <w:lastRenderedPageBreak/>
        <w:t xml:space="preserve"> </w:t>
      </w: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2.5</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 xml:space="preserve">MËNYRA E VLERËSIMIT TË KANDIDATËVE </w:t>
            </w:r>
          </w:p>
        </w:tc>
      </w:tr>
    </w:tbl>
    <w:p w:rsidR="002F7D48" w:rsidRDefault="002F7D48" w:rsidP="002F7D48">
      <w:pPr>
        <w:pStyle w:val="ListParagraph"/>
        <w:ind w:right="-81"/>
        <w:jc w:val="both"/>
        <w:rPr>
          <w:rFonts w:ascii="Times New Roman" w:hAnsi="Times New Roman"/>
          <w:sz w:val="24"/>
          <w:szCs w:val="24"/>
        </w:rPr>
      </w:pPr>
    </w:p>
    <w:p w:rsidR="002F7D48" w:rsidRDefault="002F7D48" w:rsidP="002F7D48">
      <w:pPr>
        <w:pStyle w:val="ListParagraph"/>
        <w:ind w:right="-81"/>
        <w:jc w:val="both"/>
        <w:rPr>
          <w:rFonts w:ascii="Times New Roman" w:hAnsi="Times New Roman"/>
          <w:b/>
          <w:sz w:val="24"/>
        </w:rPr>
      </w:pPr>
      <w:r>
        <w:rPr>
          <w:rFonts w:ascii="Times New Roman" w:hAnsi="Times New Roman"/>
          <w:b/>
          <w:sz w:val="24"/>
        </w:rPr>
        <w:t xml:space="preserve">Kandidatët do të vlerësohen në lidhje me: </w:t>
      </w:r>
    </w:p>
    <w:p w:rsidR="002F7D48" w:rsidRDefault="002F7D48" w:rsidP="00D41963">
      <w:pPr>
        <w:pStyle w:val="ListParagraph"/>
        <w:numPr>
          <w:ilvl w:val="0"/>
          <w:numId w:val="8"/>
        </w:numPr>
        <w:ind w:right="-81"/>
        <w:jc w:val="both"/>
        <w:rPr>
          <w:rFonts w:ascii="Times New Roman" w:hAnsi="Times New Roman"/>
          <w:sz w:val="24"/>
        </w:rPr>
      </w:pPr>
      <w:r>
        <w:rPr>
          <w:rFonts w:ascii="Times New Roman" w:hAnsi="Times New Roman"/>
          <w:sz w:val="24"/>
        </w:rPr>
        <w:t xml:space="preserve">Vlerësimin me shkrim, deri në 60 pikë; </w:t>
      </w:r>
    </w:p>
    <w:p w:rsidR="002F7D48" w:rsidRDefault="002F7D48" w:rsidP="00D41963">
      <w:pPr>
        <w:pStyle w:val="ListParagraph"/>
        <w:numPr>
          <w:ilvl w:val="0"/>
          <w:numId w:val="8"/>
        </w:numPr>
        <w:ind w:right="-81"/>
        <w:jc w:val="both"/>
        <w:rPr>
          <w:rFonts w:ascii="Times New Roman" w:hAnsi="Times New Roman"/>
          <w:sz w:val="28"/>
          <w:szCs w:val="24"/>
        </w:rPr>
      </w:pPr>
      <w:r>
        <w:rPr>
          <w:rFonts w:ascii="Times New Roman" w:hAnsi="Times New Roman"/>
          <w:sz w:val="24"/>
        </w:rPr>
        <w:t xml:space="preserve">Intervistën e strukturuar me gojë qe konsiston ne motivimin, aspiratat dhe pritshmëritë e tyre për karrierën, deri në 25 pikë; </w:t>
      </w:r>
    </w:p>
    <w:p w:rsidR="002F7D48" w:rsidRDefault="002F7D48" w:rsidP="00D41963">
      <w:pPr>
        <w:pStyle w:val="ListParagraph"/>
        <w:numPr>
          <w:ilvl w:val="0"/>
          <w:numId w:val="8"/>
        </w:numPr>
        <w:ind w:right="-81"/>
        <w:jc w:val="both"/>
        <w:rPr>
          <w:rFonts w:ascii="Times New Roman" w:hAnsi="Times New Roman"/>
          <w:sz w:val="28"/>
          <w:szCs w:val="24"/>
        </w:rPr>
      </w:pPr>
      <w:r>
        <w:rPr>
          <w:rFonts w:ascii="Times New Roman" w:hAnsi="Times New Roman"/>
          <w:sz w:val="24"/>
        </w:rPr>
        <w:t xml:space="preserve">Jetëshkrimin, që konsiston në vlerësimin e arsimimit, të përvojës e të trajnimeve, të lidhura me fushën, deri në 15 pikë; </w:t>
      </w:r>
    </w:p>
    <w:p w:rsidR="002F7D48" w:rsidRDefault="002F7D48" w:rsidP="002F7D48">
      <w:pPr>
        <w:ind w:left="720" w:right="-81"/>
        <w:jc w:val="both"/>
        <w:rPr>
          <w:rFonts w:ascii="Times New Roman" w:hAnsi="Times New Roman"/>
          <w:sz w:val="24"/>
        </w:rPr>
      </w:pPr>
      <w:proofErr w:type="gramStart"/>
      <w:r>
        <w:rPr>
          <w:rFonts w:ascii="Times New Roman" w:hAnsi="Times New Roman"/>
          <w:sz w:val="24"/>
        </w:rPr>
        <w:t>Më shumë detaje në lidhje me vlerësimin me pikë, metodologjinë e shpërndarjes së pikëve, mënyrën e llogaritjes së rezultatit përfundimtar i gjeni në Udhëzimin nr.</w:t>
      </w:r>
      <w:proofErr w:type="gramEnd"/>
      <w:r>
        <w:rPr>
          <w:rFonts w:ascii="Times New Roman" w:hAnsi="Times New Roman"/>
          <w:sz w:val="24"/>
        </w:rPr>
        <w:t xml:space="preserve"> 2, datë 27.03.2015, të Departamentit të Administratës Publike </w:t>
      </w:r>
      <w:hyperlink r:id="rId9" w:history="1">
        <w:r w:rsidR="00542F3F">
          <w:rPr>
            <w:rStyle w:val="Hyperlink"/>
            <w:sz w:val="24"/>
          </w:rPr>
          <w:t>ëëë</w:t>
        </w:r>
        <w:r w:rsidRPr="003710E4">
          <w:rPr>
            <w:rStyle w:val="Hyperlink"/>
            <w:sz w:val="24"/>
          </w:rPr>
          <w:t>.dap.gov.al</w:t>
        </w:r>
      </w:hyperlink>
    </w:p>
    <w:p w:rsidR="002F7D48" w:rsidRDefault="00A54DD8" w:rsidP="002F7D48">
      <w:pPr>
        <w:ind w:left="720" w:right="-81"/>
        <w:jc w:val="both"/>
        <w:rPr>
          <w:rFonts w:ascii="Times New Roman" w:hAnsi="Times New Roman"/>
          <w:sz w:val="28"/>
          <w:szCs w:val="24"/>
        </w:rPr>
      </w:pPr>
      <w:hyperlink r:id="rId10" w:history="1">
        <w:r w:rsidR="002F7D48">
          <w:rPr>
            <w:rStyle w:val="Hyperlink"/>
            <w:sz w:val="24"/>
          </w:rPr>
          <w:t>http://dap.gov.al/2014-03-21-12-52-44/udhezime/426-udhezim-nr-2-date-27-03-2015</w:t>
        </w:r>
      </w:hyperlink>
    </w:p>
    <w:p w:rsidR="002F7D48" w:rsidRDefault="002F7D48" w:rsidP="002F7D48">
      <w:pPr>
        <w:pStyle w:val="ListParagraph"/>
        <w:ind w:right="-81"/>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2F7D48" w:rsidRPr="004042F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sidRPr="004042F8">
        <w:rPr>
          <w:rFonts w:ascii="Times New Roman" w:hAnsi="Times New Roman"/>
          <w:sz w:val="24"/>
          <w:szCs w:val="24"/>
        </w:rPr>
        <w:t xml:space="preserve">Në përfundim të vlerësimit të kandidatëve, </w:t>
      </w:r>
      <w:r w:rsidR="004042F8" w:rsidRPr="004042F8">
        <w:rPr>
          <w:rFonts w:ascii="Times New Roman" w:hAnsi="Times New Roman"/>
          <w:sz w:val="24"/>
          <w:szCs w:val="24"/>
        </w:rPr>
        <w:t>Bashkia Diber</w:t>
      </w:r>
      <w:r w:rsidR="004042F8">
        <w:rPr>
          <w:rFonts w:ascii="Times New Roman" w:hAnsi="Times New Roman"/>
          <w:color w:val="FF0000"/>
          <w:sz w:val="24"/>
          <w:szCs w:val="24"/>
        </w:rPr>
        <w:t xml:space="preserve"> </w:t>
      </w:r>
      <w:r>
        <w:rPr>
          <w:rFonts w:ascii="Times New Roman" w:hAnsi="Times New Roman"/>
          <w:sz w:val="24"/>
          <w:szCs w:val="24"/>
        </w:rPr>
        <w:t>do të shpallë fituesin në portalin “Shërbimi Kombëtar i Punësimit”. Të gjithë kandidatët pjesëmarrës në këtë procedurë do të njoftohen në mënyrë elektronike për rezultatet.</w:t>
      </w:r>
    </w:p>
    <w:p w:rsidR="002D025E" w:rsidRDefault="002D025E" w:rsidP="002F7D48">
      <w:pPr>
        <w:jc w:val="both"/>
        <w:rPr>
          <w:rFonts w:ascii="Times New Roman" w:hAnsi="Times New Roman"/>
          <w:sz w:val="24"/>
          <w:szCs w:val="24"/>
        </w:rPr>
      </w:pPr>
    </w:p>
    <w:p w:rsidR="00572FB1" w:rsidRPr="00C71C7C" w:rsidRDefault="00572FB1" w:rsidP="00C71C7C">
      <w:pPr>
        <w:jc w:val="center"/>
        <w:rPr>
          <w:rFonts w:ascii="Times New Roman" w:hAnsi="Times New Roman"/>
          <w:b/>
          <w:i/>
          <w:szCs w:val="24"/>
        </w:rPr>
      </w:pPr>
      <w:r w:rsidRPr="00C71C7C">
        <w:rPr>
          <w:rFonts w:ascii="Times New Roman" w:hAnsi="Times New Roman"/>
          <w:b/>
          <w:i/>
          <w:szCs w:val="24"/>
        </w:rPr>
        <w:t>Njësia e Menaxhimit të Burimeve Njerëzore</w:t>
      </w:r>
    </w:p>
    <w:p w:rsidR="002F7D48" w:rsidRPr="00C71C7C" w:rsidRDefault="00C71C7C" w:rsidP="00C71C7C">
      <w:pPr>
        <w:ind w:right="-81"/>
        <w:jc w:val="center"/>
        <w:rPr>
          <w:rFonts w:ascii="Times New Roman" w:hAnsi="Times New Roman"/>
          <w:b/>
          <w:i/>
          <w:sz w:val="24"/>
          <w:szCs w:val="24"/>
        </w:rPr>
      </w:pPr>
      <w:r w:rsidRPr="00C71C7C">
        <w:rPr>
          <w:rFonts w:ascii="Times New Roman" w:hAnsi="Times New Roman"/>
          <w:b/>
          <w:i/>
          <w:sz w:val="24"/>
          <w:szCs w:val="24"/>
        </w:rPr>
        <w:t>Shkelqim Murrja</w:t>
      </w:r>
    </w:p>
    <w:p w:rsidR="00170C86" w:rsidRPr="002F7D48" w:rsidRDefault="00170C86" w:rsidP="002F7D48">
      <w:pPr>
        <w:rPr>
          <w:szCs w:val="24"/>
        </w:rPr>
      </w:pPr>
    </w:p>
    <w:sectPr w:rsidR="00170C86" w:rsidRPr="002F7D48" w:rsidSect="009C0327">
      <w:headerReference w:type="default" r:id="rId11"/>
      <w:footerReference w:type="default" r:id="rId12"/>
      <w:headerReference w:type="first" r:id="rId13"/>
      <w:pgSz w:w="11907" w:h="16839" w:code="9"/>
      <w:pgMar w:top="1388"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31" w:rsidRDefault="00EE5031" w:rsidP="00386E9F">
      <w:pPr>
        <w:spacing w:after="0" w:line="240" w:lineRule="auto"/>
      </w:pPr>
      <w:r>
        <w:separator/>
      </w:r>
    </w:p>
  </w:endnote>
  <w:endnote w:type="continuationSeparator" w:id="0">
    <w:p w:rsidR="00EE5031" w:rsidRDefault="00EE5031" w:rsidP="00386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513217" w:rsidRDefault="003A2B8A" w:rsidP="00474066">
    <w:pPr>
      <w:pStyle w:val="Footer"/>
      <w:jc w:val="right"/>
      <w:rPr>
        <w:rFonts w:ascii="Times New Roman" w:hAnsi="Times New Roman"/>
        <w:sz w:val="20"/>
        <w:szCs w:val="20"/>
      </w:rPr>
    </w:pPr>
    <w:r w:rsidRPr="00513217">
      <w:rPr>
        <w:rFonts w:ascii="Times New Roman" w:hAnsi="Times New Roman"/>
        <w:sz w:val="20"/>
        <w:szCs w:val="20"/>
      </w:rPr>
      <w:t xml:space="preserve">Faqe </w:t>
    </w:r>
    <w:r w:rsidR="00A54DD8" w:rsidRPr="00513217">
      <w:rPr>
        <w:rFonts w:ascii="Times New Roman" w:hAnsi="Times New Roman"/>
        <w:sz w:val="20"/>
        <w:szCs w:val="20"/>
      </w:rPr>
      <w:fldChar w:fldCharType="begin"/>
    </w:r>
    <w:r w:rsidRPr="00513217">
      <w:rPr>
        <w:rFonts w:ascii="Times New Roman" w:hAnsi="Times New Roman"/>
        <w:sz w:val="20"/>
        <w:szCs w:val="20"/>
      </w:rPr>
      <w:instrText xml:space="preserve"> PAGE   \* MERGEFORMAT </w:instrText>
    </w:r>
    <w:r w:rsidR="00A54DD8" w:rsidRPr="00513217">
      <w:rPr>
        <w:rFonts w:ascii="Times New Roman" w:hAnsi="Times New Roman"/>
        <w:sz w:val="20"/>
        <w:szCs w:val="20"/>
      </w:rPr>
      <w:fldChar w:fldCharType="separate"/>
    </w:r>
    <w:r w:rsidR="00B44076">
      <w:rPr>
        <w:rFonts w:ascii="Times New Roman" w:hAnsi="Times New Roman"/>
        <w:noProof/>
        <w:sz w:val="20"/>
        <w:szCs w:val="20"/>
      </w:rPr>
      <w:t>2</w:t>
    </w:r>
    <w:r w:rsidR="00A54DD8" w:rsidRPr="0051321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31" w:rsidRDefault="00EE5031" w:rsidP="00386E9F">
      <w:pPr>
        <w:spacing w:after="0" w:line="240" w:lineRule="auto"/>
      </w:pPr>
      <w:r>
        <w:separator/>
      </w:r>
    </w:p>
  </w:footnote>
  <w:footnote w:type="continuationSeparator" w:id="0">
    <w:p w:rsidR="00EE5031" w:rsidRDefault="00EE5031" w:rsidP="00386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FC6A93" w:rsidRDefault="000B4B62" w:rsidP="00034F24">
    <w:pPr>
      <w:pStyle w:val="Header"/>
      <w:jc w:val="right"/>
      <w:rPr>
        <w:rFonts w:ascii="Times New Roman" w:hAnsi="Times New Roman"/>
        <w:sz w:val="20"/>
        <w:szCs w:val="20"/>
      </w:rPr>
    </w:pPr>
    <w:r>
      <w:rPr>
        <w:rFonts w:ascii="Times New Roman" w:hAnsi="Times New Roman"/>
        <w:sz w:val="20"/>
        <w:szCs w:val="20"/>
      </w:rPr>
      <w:t xml:space="preserve">BASHKIA DIBER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62" w:rsidRPr="00FC6A93" w:rsidRDefault="000B4B62" w:rsidP="000B4B62">
    <w:pPr>
      <w:pStyle w:val="Header"/>
      <w:jc w:val="right"/>
      <w:rPr>
        <w:rFonts w:ascii="Times New Roman" w:hAnsi="Times New Roman"/>
        <w:sz w:val="20"/>
        <w:szCs w:val="20"/>
      </w:rPr>
    </w:pPr>
    <w:r>
      <w:rPr>
        <w:rFonts w:ascii="Times New Roman" w:hAnsi="Times New Roman"/>
        <w:sz w:val="20"/>
        <w:szCs w:val="20"/>
      </w:rPr>
      <w:t xml:space="preserve">BASHKIA DIBER </w:t>
    </w:r>
  </w:p>
  <w:p w:rsidR="007D03C4" w:rsidRPr="000B4B62" w:rsidRDefault="007D03C4" w:rsidP="000B4B62">
    <w:pPr>
      <w:spacing w:line="360" w:lineRule="auto"/>
      <w:jc w:val="center"/>
    </w:pPr>
  </w:p>
  <w:p w:rsidR="003A2B8A" w:rsidRPr="005B4F11" w:rsidRDefault="003A2B8A" w:rsidP="007D03C4">
    <w:pPr>
      <w:pStyle w:val="Header"/>
      <w:tabs>
        <w:tab w:val="clear" w:pos="4680"/>
        <w:tab w:val="clear" w:pos="9360"/>
        <w:tab w:val="left" w:pos="1485"/>
      </w:tabs>
      <w:ind w:firstLine="1440"/>
      <w:jc w:val="center"/>
      <w:rPr>
        <w:rFonts w:ascii="Times New Roman" w:hAnsi="Times New Roman"/>
        <w:i/>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D62B05"/>
    <w:multiLevelType w:val="hybridMultilevel"/>
    <w:tmpl w:val="2C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904E7E"/>
    <w:multiLevelType w:val="hybridMultilevel"/>
    <w:tmpl w:val="1EE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59B3"/>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82076"/>
    <w:multiLevelType w:val="hybridMultilevel"/>
    <w:tmpl w:val="1B3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D2C86"/>
    <w:multiLevelType w:val="hybridMultilevel"/>
    <w:tmpl w:val="875A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F4D21"/>
    <w:multiLevelType w:val="hybridMultilevel"/>
    <w:tmpl w:val="7362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25D62"/>
    <w:multiLevelType w:val="hybridMultilevel"/>
    <w:tmpl w:val="A21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F1BC1"/>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506767A"/>
    <w:multiLevelType w:val="hybridMultilevel"/>
    <w:tmpl w:val="09485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40929"/>
    <w:multiLevelType w:val="hybridMultilevel"/>
    <w:tmpl w:val="12A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40493"/>
    <w:multiLevelType w:val="hybridMultilevel"/>
    <w:tmpl w:val="5766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748D4"/>
    <w:multiLevelType w:val="hybridMultilevel"/>
    <w:tmpl w:val="51B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5D05A4"/>
    <w:multiLevelType w:val="hybridMultilevel"/>
    <w:tmpl w:val="F4447A8A"/>
    <w:lvl w:ilvl="0" w:tplc="835C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E633F0"/>
    <w:multiLevelType w:val="hybridMultilevel"/>
    <w:tmpl w:val="564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23EEB"/>
    <w:multiLevelType w:val="hybridMultilevel"/>
    <w:tmpl w:val="208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B5E3C"/>
    <w:multiLevelType w:val="hybridMultilevel"/>
    <w:tmpl w:val="F2AE9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B2F5E"/>
    <w:multiLevelType w:val="hybridMultilevel"/>
    <w:tmpl w:val="4CBAF0DC"/>
    <w:lvl w:ilvl="0" w:tplc="5BA686A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2">
    <w:nsid w:val="670A3A1D"/>
    <w:multiLevelType w:val="hybridMultilevel"/>
    <w:tmpl w:val="47E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42A4F"/>
    <w:multiLevelType w:val="hybridMultilevel"/>
    <w:tmpl w:val="A2AAD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1E2BDD"/>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CB5741"/>
    <w:multiLevelType w:val="hybridMultilevel"/>
    <w:tmpl w:val="3E42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B60EA"/>
    <w:multiLevelType w:val="hybridMultilevel"/>
    <w:tmpl w:val="6C9AD50E"/>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20"/>
  </w:num>
  <w:num w:numId="12">
    <w:abstractNumId w:val="23"/>
  </w:num>
  <w:num w:numId="13">
    <w:abstractNumId w:val="3"/>
  </w:num>
  <w:num w:numId="14">
    <w:abstractNumId w:val="0"/>
  </w:num>
  <w:num w:numId="15">
    <w:abstractNumId w:val="2"/>
  </w:num>
  <w:num w:numId="16">
    <w:abstractNumId w:val="4"/>
  </w:num>
  <w:num w:numId="17">
    <w:abstractNumId w:val="8"/>
  </w:num>
  <w:num w:numId="18">
    <w:abstractNumId w:val="11"/>
  </w:num>
  <w:num w:numId="19">
    <w:abstractNumId w:val="25"/>
  </w:num>
  <w:num w:numId="20">
    <w:abstractNumId w:val="5"/>
  </w:num>
  <w:num w:numId="21">
    <w:abstractNumId w:val="9"/>
  </w:num>
  <w:num w:numId="22">
    <w:abstractNumId w:val="13"/>
  </w:num>
  <w:num w:numId="23">
    <w:abstractNumId w:val="1"/>
  </w:num>
  <w:num w:numId="24">
    <w:abstractNumId w:val="19"/>
  </w:num>
  <w:num w:numId="25">
    <w:abstractNumId w:val="17"/>
  </w:num>
  <w:num w:numId="26">
    <w:abstractNumId w:val="14"/>
  </w:num>
  <w:num w:numId="27">
    <w:abstractNumId w:val="22"/>
  </w:num>
  <w:num w:numId="28">
    <w:abstractNumId w:val="6"/>
  </w:num>
  <w:num w:numId="29">
    <w:abstractNumId w:val="26"/>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proofState w:grammar="clean"/>
  <w:defaultTabStop w:val="720"/>
  <w:characterSpacingControl w:val="doNotCompress"/>
  <w:footnotePr>
    <w:footnote w:id="-1"/>
    <w:footnote w:id="0"/>
  </w:footnotePr>
  <w:endnotePr>
    <w:endnote w:id="-1"/>
    <w:endnote w:id="0"/>
  </w:endnotePr>
  <w:compat/>
  <w:rsids>
    <w:rsidRoot w:val="003D5045"/>
    <w:rsid w:val="00002C3F"/>
    <w:rsid w:val="000041E3"/>
    <w:rsid w:val="00005475"/>
    <w:rsid w:val="000057D2"/>
    <w:rsid w:val="00012A18"/>
    <w:rsid w:val="00020BE3"/>
    <w:rsid w:val="000214D8"/>
    <w:rsid w:val="000219B7"/>
    <w:rsid w:val="00033B81"/>
    <w:rsid w:val="00034F24"/>
    <w:rsid w:val="00037191"/>
    <w:rsid w:val="000445FA"/>
    <w:rsid w:val="00050FF6"/>
    <w:rsid w:val="000511B0"/>
    <w:rsid w:val="00054212"/>
    <w:rsid w:val="00055A9A"/>
    <w:rsid w:val="00057ABD"/>
    <w:rsid w:val="00057FE2"/>
    <w:rsid w:val="00065CE7"/>
    <w:rsid w:val="000773E6"/>
    <w:rsid w:val="00081190"/>
    <w:rsid w:val="00087974"/>
    <w:rsid w:val="00090C30"/>
    <w:rsid w:val="0009184A"/>
    <w:rsid w:val="00092BE5"/>
    <w:rsid w:val="000B4B62"/>
    <w:rsid w:val="000C6CB0"/>
    <w:rsid w:val="000D18A5"/>
    <w:rsid w:val="000D3392"/>
    <w:rsid w:val="000D77E2"/>
    <w:rsid w:val="000F77DD"/>
    <w:rsid w:val="001145E7"/>
    <w:rsid w:val="001152F8"/>
    <w:rsid w:val="00116C2F"/>
    <w:rsid w:val="00121F5B"/>
    <w:rsid w:val="001249D6"/>
    <w:rsid w:val="001310F8"/>
    <w:rsid w:val="001321A3"/>
    <w:rsid w:val="001337E9"/>
    <w:rsid w:val="001343F6"/>
    <w:rsid w:val="0014015B"/>
    <w:rsid w:val="001435C2"/>
    <w:rsid w:val="001470A4"/>
    <w:rsid w:val="001511F8"/>
    <w:rsid w:val="001549AF"/>
    <w:rsid w:val="00157269"/>
    <w:rsid w:val="00161D7A"/>
    <w:rsid w:val="00166769"/>
    <w:rsid w:val="00170C86"/>
    <w:rsid w:val="001745DD"/>
    <w:rsid w:val="0017737D"/>
    <w:rsid w:val="00183608"/>
    <w:rsid w:val="001A11D1"/>
    <w:rsid w:val="001A2ED3"/>
    <w:rsid w:val="001B450D"/>
    <w:rsid w:val="001B5AF5"/>
    <w:rsid w:val="001B69B2"/>
    <w:rsid w:val="001B7143"/>
    <w:rsid w:val="001C0ACE"/>
    <w:rsid w:val="001C3431"/>
    <w:rsid w:val="001C4E76"/>
    <w:rsid w:val="001D05FF"/>
    <w:rsid w:val="001D10BC"/>
    <w:rsid w:val="001F018A"/>
    <w:rsid w:val="001F61C0"/>
    <w:rsid w:val="00204DD1"/>
    <w:rsid w:val="00212FE6"/>
    <w:rsid w:val="00213141"/>
    <w:rsid w:val="002168F0"/>
    <w:rsid w:val="00217FEA"/>
    <w:rsid w:val="00227507"/>
    <w:rsid w:val="0023138D"/>
    <w:rsid w:val="00234C38"/>
    <w:rsid w:val="00236C0A"/>
    <w:rsid w:val="002527BD"/>
    <w:rsid w:val="00254710"/>
    <w:rsid w:val="00263494"/>
    <w:rsid w:val="00264069"/>
    <w:rsid w:val="00265FC0"/>
    <w:rsid w:val="00267E69"/>
    <w:rsid w:val="00271B6C"/>
    <w:rsid w:val="00274515"/>
    <w:rsid w:val="00275D3B"/>
    <w:rsid w:val="00281811"/>
    <w:rsid w:val="0029286C"/>
    <w:rsid w:val="00294F1A"/>
    <w:rsid w:val="00295E42"/>
    <w:rsid w:val="002976DE"/>
    <w:rsid w:val="002A2371"/>
    <w:rsid w:val="002A68B5"/>
    <w:rsid w:val="002B5992"/>
    <w:rsid w:val="002B5C39"/>
    <w:rsid w:val="002B68A8"/>
    <w:rsid w:val="002C4CBB"/>
    <w:rsid w:val="002D025E"/>
    <w:rsid w:val="002E3693"/>
    <w:rsid w:val="002F3B1E"/>
    <w:rsid w:val="002F633E"/>
    <w:rsid w:val="002F74E3"/>
    <w:rsid w:val="002F7D48"/>
    <w:rsid w:val="00300E6D"/>
    <w:rsid w:val="00304875"/>
    <w:rsid w:val="00314382"/>
    <w:rsid w:val="00324DEE"/>
    <w:rsid w:val="003254D0"/>
    <w:rsid w:val="003277A8"/>
    <w:rsid w:val="00336489"/>
    <w:rsid w:val="0034081F"/>
    <w:rsid w:val="0034285E"/>
    <w:rsid w:val="003524E9"/>
    <w:rsid w:val="00354B6B"/>
    <w:rsid w:val="003556CF"/>
    <w:rsid w:val="0035656C"/>
    <w:rsid w:val="00366D0E"/>
    <w:rsid w:val="003739FA"/>
    <w:rsid w:val="00376924"/>
    <w:rsid w:val="0037757F"/>
    <w:rsid w:val="00384CA2"/>
    <w:rsid w:val="00386E9F"/>
    <w:rsid w:val="003969C2"/>
    <w:rsid w:val="003A2B8A"/>
    <w:rsid w:val="003A7CCA"/>
    <w:rsid w:val="003B3799"/>
    <w:rsid w:val="003B544D"/>
    <w:rsid w:val="003B6D91"/>
    <w:rsid w:val="003C5641"/>
    <w:rsid w:val="003D21EE"/>
    <w:rsid w:val="003D5045"/>
    <w:rsid w:val="003D5E77"/>
    <w:rsid w:val="003D76EC"/>
    <w:rsid w:val="003E0ACC"/>
    <w:rsid w:val="003E1F9C"/>
    <w:rsid w:val="003E3E73"/>
    <w:rsid w:val="003E560B"/>
    <w:rsid w:val="003F153F"/>
    <w:rsid w:val="003F3A2C"/>
    <w:rsid w:val="0040057F"/>
    <w:rsid w:val="00402B42"/>
    <w:rsid w:val="004042F8"/>
    <w:rsid w:val="0041165D"/>
    <w:rsid w:val="004117F3"/>
    <w:rsid w:val="00414C0B"/>
    <w:rsid w:val="00421B2C"/>
    <w:rsid w:val="00424E94"/>
    <w:rsid w:val="00430364"/>
    <w:rsid w:val="00432EDC"/>
    <w:rsid w:val="00434873"/>
    <w:rsid w:val="00440314"/>
    <w:rsid w:val="00441570"/>
    <w:rsid w:val="004446BD"/>
    <w:rsid w:val="00444997"/>
    <w:rsid w:val="00452AF3"/>
    <w:rsid w:val="00452D02"/>
    <w:rsid w:val="004544EE"/>
    <w:rsid w:val="004558B4"/>
    <w:rsid w:val="00461090"/>
    <w:rsid w:val="00461733"/>
    <w:rsid w:val="00462D35"/>
    <w:rsid w:val="00465ACE"/>
    <w:rsid w:val="004717AE"/>
    <w:rsid w:val="00471BE8"/>
    <w:rsid w:val="00471D01"/>
    <w:rsid w:val="00472946"/>
    <w:rsid w:val="00473B26"/>
    <w:rsid w:val="00474066"/>
    <w:rsid w:val="004D1621"/>
    <w:rsid w:val="004F2F33"/>
    <w:rsid w:val="005100E2"/>
    <w:rsid w:val="00512CAF"/>
    <w:rsid w:val="00513217"/>
    <w:rsid w:val="00514E3E"/>
    <w:rsid w:val="00515B4B"/>
    <w:rsid w:val="0052230B"/>
    <w:rsid w:val="005240A9"/>
    <w:rsid w:val="0053073E"/>
    <w:rsid w:val="00530CD3"/>
    <w:rsid w:val="00542F3F"/>
    <w:rsid w:val="005514DB"/>
    <w:rsid w:val="0055706F"/>
    <w:rsid w:val="00561B3C"/>
    <w:rsid w:val="00562B95"/>
    <w:rsid w:val="0056347C"/>
    <w:rsid w:val="00572FB1"/>
    <w:rsid w:val="005772B6"/>
    <w:rsid w:val="00577E6A"/>
    <w:rsid w:val="00582E38"/>
    <w:rsid w:val="00583EE1"/>
    <w:rsid w:val="00584F72"/>
    <w:rsid w:val="0059377F"/>
    <w:rsid w:val="005978FD"/>
    <w:rsid w:val="005A7A83"/>
    <w:rsid w:val="005B1424"/>
    <w:rsid w:val="005B4F11"/>
    <w:rsid w:val="005B5F54"/>
    <w:rsid w:val="005C772F"/>
    <w:rsid w:val="005D6440"/>
    <w:rsid w:val="005D7815"/>
    <w:rsid w:val="005E0312"/>
    <w:rsid w:val="005E3544"/>
    <w:rsid w:val="005F251E"/>
    <w:rsid w:val="005F5855"/>
    <w:rsid w:val="005F7D6B"/>
    <w:rsid w:val="00602972"/>
    <w:rsid w:val="0062048A"/>
    <w:rsid w:val="006218B2"/>
    <w:rsid w:val="00623A85"/>
    <w:rsid w:val="006240AA"/>
    <w:rsid w:val="00627A64"/>
    <w:rsid w:val="0063241A"/>
    <w:rsid w:val="00632DA1"/>
    <w:rsid w:val="006362D8"/>
    <w:rsid w:val="00637AD9"/>
    <w:rsid w:val="00640DE6"/>
    <w:rsid w:val="00641A79"/>
    <w:rsid w:val="006474DE"/>
    <w:rsid w:val="00651807"/>
    <w:rsid w:val="00651EB1"/>
    <w:rsid w:val="00655D12"/>
    <w:rsid w:val="00656427"/>
    <w:rsid w:val="00661FBD"/>
    <w:rsid w:val="00667FFD"/>
    <w:rsid w:val="00672DB6"/>
    <w:rsid w:val="00676290"/>
    <w:rsid w:val="0068006D"/>
    <w:rsid w:val="00680F12"/>
    <w:rsid w:val="00687227"/>
    <w:rsid w:val="00692562"/>
    <w:rsid w:val="00695357"/>
    <w:rsid w:val="00697FE1"/>
    <w:rsid w:val="006A17E9"/>
    <w:rsid w:val="006A6B5B"/>
    <w:rsid w:val="006B3E5C"/>
    <w:rsid w:val="006B6673"/>
    <w:rsid w:val="006C7592"/>
    <w:rsid w:val="006D21E1"/>
    <w:rsid w:val="006D434F"/>
    <w:rsid w:val="006F04E3"/>
    <w:rsid w:val="006F2FD7"/>
    <w:rsid w:val="00704181"/>
    <w:rsid w:val="007111D3"/>
    <w:rsid w:val="00713A5D"/>
    <w:rsid w:val="00714059"/>
    <w:rsid w:val="007147FD"/>
    <w:rsid w:val="007233BB"/>
    <w:rsid w:val="0072340C"/>
    <w:rsid w:val="00723D7F"/>
    <w:rsid w:val="00733B09"/>
    <w:rsid w:val="0073786B"/>
    <w:rsid w:val="007447D6"/>
    <w:rsid w:val="00755175"/>
    <w:rsid w:val="007556FD"/>
    <w:rsid w:val="007616B5"/>
    <w:rsid w:val="007624E5"/>
    <w:rsid w:val="00775990"/>
    <w:rsid w:val="00777B2D"/>
    <w:rsid w:val="00781D7C"/>
    <w:rsid w:val="007854B3"/>
    <w:rsid w:val="00785A2B"/>
    <w:rsid w:val="00791B28"/>
    <w:rsid w:val="00795B16"/>
    <w:rsid w:val="00796B90"/>
    <w:rsid w:val="007A44E7"/>
    <w:rsid w:val="007B30BC"/>
    <w:rsid w:val="007C1575"/>
    <w:rsid w:val="007C3C93"/>
    <w:rsid w:val="007C5B61"/>
    <w:rsid w:val="007D03C4"/>
    <w:rsid w:val="007F2B30"/>
    <w:rsid w:val="00801F26"/>
    <w:rsid w:val="00804025"/>
    <w:rsid w:val="00805A8E"/>
    <w:rsid w:val="00806F6B"/>
    <w:rsid w:val="00814E98"/>
    <w:rsid w:val="0081564A"/>
    <w:rsid w:val="00832CF7"/>
    <w:rsid w:val="008352B4"/>
    <w:rsid w:val="00840391"/>
    <w:rsid w:val="008425DF"/>
    <w:rsid w:val="00844A15"/>
    <w:rsid w:val="00844D0F"/>
    <w:rsid w:val="00846934"/>
    <w:rsid w:val="008804E7"/>
    <w:rsid w:val="008849EF"/>
    <w:rsid w:val="008A0EE4"/>
    <w:rsid w:val="008A3969"/>
    <w:rsid w:val="008B0293"/>
    <w:rsid w:val="008C149D"/>
    <w:rsid w:val="008C5425"/>
    <w:rsid w:val="008C6F26"/>
    <w:rsid w:val="008C71A1"/>
    <w:rsid w:val="008D1ECB"/>
    <w:rsid w:val="009043A7"/>
    <w:rsid w:val="009102F8"/>
    <w:rsid w:val="00912CF8"/>
    <w:rsid w:val="00917A24"/>
    <w:rsid w:val="0092030E"/>
    <w:rsid w:val="009224D6"/>
    <w:rsid w:val="00922C6D"/>
    <w:rsid w:val="009327EE"/>
    <w:rsid w:val="00933825"/>
    <w:rsid w:val="0093612F"/>
    <w:rsid w:val="00937798"/>
    <w:rsid w:val="00937C58"/>
    <w:rsid w:val="00940651"/>
    <w:rsid w:val="00962F5F"/>
    <w:rsid w:val="00963898"/>
    <w:rsid w:val="00966FFB"/>
    <w:rsid w:val="00976DF4"/>
    <w:rsid w:val="00990CE5"/>
    <w:rsid w:val="0099292D"/>
    <w:rsid w:val="009A01A5"/>
    <w:rsid w:val="009A1841"/>
    <w:rsid w:val="009A56E7"/>
    <w:rsid w:val="009A63DD"/>
    <w:rsid w:val="009A72B7"/>
    <w:rsid w:val="009B3A42"/>
    <w:rsid w:val="009B5960"/>
    <w:rsid w:val="009C0327"/>
    <w:rsid w:val="009D0BCA"/>
    <w:rsid w:val="009D30E3"/>
    <w:rsid w:val="009E0600"/>
    <w:rsid w:val="009E07D3"/>
    <w:rsid w:val="009F59D4"/>
    <w:rsid w:val="009F61AD"/>
    <w:rsid w:val="00A02086"/>
    <w:rsid w:val="00A024B2"/>
    <w:rsid w:val="00A04940"/>
    <w:rsid w:val="00A071FA"/>
    <w:rsid w:val="00A07DB7"/>
    <w:rsid w:val="00A10FAC"/>
    <w:rsid w:val="00A1334C"/>
    <w:rsid w:val="00A22828"/>
    <w:rsid w:val="00A27750"/>
    <w:rsid w:val="00A36D03"/>
    <w:rsid w:val="00A405D4"/>
    <w:rsid w:val="00A4192A"/>
    <w:rsid w:val="00A4327A"/>
    <w:rsid w:val="00A44140"/>
    <w:rsid w:val="00A4550E"/>
    <w:rsid w:val="00A537F9"/>
    <w:rsid w:val="00A53E8B"/>
    <w:rsid w:val="00A54DD8"/>
    <w:rsid w:val="00A56C63"/>
    <w:rsid w:val="00A65542"/>
    <w:rsid w:val="00A662F7"/>
    <w:rsid w:val="00A67FEF"/>
    <w:rsid w:val="00A71930"/>
    <w:rsid w:val="00A71E1C"/>
    <w:rsid w:val="00A734E9"/>
    <w:rsid w:val="00A749A5"/>
    <w:rsid w:val="00A75008"/>
    <w:rsid w:val="00A8543C"/>
    <w:rsid w:val="00A85D51"/>
    <w:rsid w:val="00A87EA1"/>
    <w:rsid w:val="00A9637A"/>
    <w:rsid w:val="00AA371C"/>
    <w:rsid w:val="00AA6E5E"/>
    <w:rsid w:val="00AB6380"/>
    <w:rsid w:val="00AC25A5"/>
    <w:rsid w:val="00AC2C7B"/>
    <w:rsid w:val="00AC2EF4"/>
    <w:rsid w:val="00AC7B8D"/>
    <w:rsid w:val="00AD05D2"/>
    <w:rsid w:val="00AD1434"/>
    <w:rsid w:val="00AD43E8"/>
    <w:rsid w:val="00AD7FAF"/>
    <w:rsid w:val="00AE09DF"/>
    <w:rsid w:val="00AE1137"/>
    <w:rsid w:val="00AE4C45"/>
    <w:rsid w:val="00AE7702"/>
    <w:rsid w:val="00AF4BD9"/>
    <w:rsid w:val="00AF7DC5"/>
    <w:rsid w:val="00B033F4"/>
    <w:rsid w:val="00B160A0"/>
    <w:rsid w:val="00B23265"/>
    <w:rsid w:val="00B26F41"/>
    <w:rsid w:val="00B32D73"/>
    <w:rsid w:val="00B43328"/>
    <w:rsid w:val="00B44076"/>
    <w:rsid w:val="00B44286"/>
    <w:rsid w:val="00B5465F"/>
    <w:rsid w:val="00B55114"/>
    <w:rsid w:val="00B61C3B"/>
    <w:rsid w:val="00B6249D"/>
    <w:rsid w:val="00B630C0"/>
    <w:rsid w:val="00B86C51"/>
    <w:rsid w:val="00BA03F3"/>
    <w:rsid w:val="00BA36D5"/>
    <w:rsid w:val="00BB29AF"/>
    <w:rsid w:val="00BD56BE"/>
    <w:rsid w:val="00BD792A"/>
    <w:rsid w:val="00BE2A1F"/>
    <w:rsid w:val="00BE4952"/>
    <w:rsid w:val="00BE49FF"/>
    <w:rsid w:val="00BE6727"/>
    <w:rsid w:val="00BF3C15"/>
    <w:rsid w:val="00BF57A7"/>
    <w:rsid w:val="00C10C3D"/>
    <w:rsid w:val="00C2015B"/>
    <w:rsid w:val="00C21DD9"/>
    <w:rsid w:val="00C329A0"/>
    <w:rsid w:val="00C34416"/>
    <w:rsid w:val="00C41E38"/>
    <w:rsid w:val="00C4437A"/>
    <w:rsid w:val="00C549FA"/>
    <w:rsid w:val="00C616B0"/>
    <w:rsid w:val="00C63E96"/>
    <w:rsid w:val="00C66024"/>
    <w:rsid w:val="00C66489"/>
    <w:rsid w:val="00C71C7C"/>
    <w:rsid w:val="00C73EFA"/>
    <w:rsid w:val="00C77821"/>
    <w:rsid w:val="00C81C0C"/>
    <w:rsid w:val="00C8768C"/>
    <w:rsid w:val="00C950E0"/>
    <w:rsid w:val="00CA3BB6"/>
    <w:rsid w:val="00CA581E"/>
    <w:rsid w:val="00CB2226"/>
    <w:rsid w:val="00CB48EB"/>
    <w:rsid w:val="00CC0751"/>
    <w:rsid w:val="00CD008E"/>
    <w:rsid w:val="00CD2351"/>
    <w:rsid w:val="00CE1534"/>
    <w:rsid w:val="00CE292E"/>
    <w:rsid w:val="00CF16FC"/>
    <w:rsid w:val="00CF431B"/>
    <w:rsid w:val="00D01FC5"/>
    <w:rsid w:val="00D0776D"/>
    <w:rsid w:val="00D16F06"/>
    <w:rsid w:val="00D16FF3"/>
    <w:rsid w:val="00D206F3"/>
    <w:rsid w:val="00D20796"/>
    <w:rsid w:val="00D24BB6"/>
    <w:rsid w:val="00D24DD1"/>
    <w:rsid w:val="00D31656"/>
    <w:rsid w:val="00D37607"/>
    <w:rsid w:val="00D41963"/>
    <w:rsid w:val="00D43A2E"/>
    <w:rsid w:val="00D4725F"/>
    <w:rsid w:val="00D564B5"/>
    <w:rsid w:val="00D61BAC"/>
    <w:rsid w:val="00D63EBE"/>
    <w:rsid w:val="00D663D0"/>
    <w:rsid w:val="00D70530"/>
    <w:rsid w:val="00D840B2"/>
    <w:rsid w:val="00D84E76"/>
    <w:rsid w:val="00D90DE7"/>
    <w:rsid w:val="00D949AE"/>
    <w:rsid w:val="00DA187A"/>
    <w:rsid w:val="00DA544F"/>
    <w:rsid w:val="00DB1362"/>
    <w:rsid w:val="00DB2FE6"/>
    <w:rsid w:val="00DB34B5"/>
    <w:rsid w:val="00DB4D14"/>
    <w:rsid w:val="00DB54D2"/>
    <w:rsid w:val="00DB7789"/>
    <w:rsid w:val="00DD46D7"/>
    <w:rsid w:val="00DF2D23"/>
    <w:rsid w:val="00E024BA"/>
    <w:rsid w:val="00E0561C"/>
    <w:rsid w:val="00E1133C"/>
    <w:rsid w:val="00E230DE"/>
    <w:rsid w:val="00E24A82"/>
    <w:rsid w:val="00E276AF"/>
    <w:rsid w:val="00E338B9"/>
    <w:rsid w:val="00E34C11"/>
    <w:rsid w:val="00E3553E"/>
    <w:rsid w:val="00E52675"/>
    <w:rsid w:val="00E67FB8"/>
    <w:rsid w:val="00E800E2"/>
    <w:rsid w:val="00E82761"/>
    <w:rsid w:val="00E86089"/>
    <w:rsid w:val="00E8756D"/>
    <w:rsid w:val="00EA39BF"/>
    <w:rsid w:val="00EB3685"/>
    <w:rsid w:val="00EB78CB"/>
    <w:rsid w:val="00EC0B57"/>
    <w:rsid w:val="00EC186C"/>
    <w:rsid w:val="00ED0554"/>
    <w:rsid w:val="00ED3847"/>
    <w:rsid w:val="00EE3349"/>
    <w:rsid w:val="00EE5031"/>
    <w:rsid w:val="00EE5850"/>
    <w:rsid w:val="00EF02F4"/>
    <w:rsid w:val="00EF29D9"/>
    <w:rsid w:val="00EF78CB"/>
    <w:rsid w:val="00F14CEC"/>
    <w:rsid w:val="00F36A8F"/>
    <w:rsid w:val="00F4096E"/>
    <w:rsid w:val="00F41FEA"/>
    <w:rsid w:val="00F47F75"/>
    <w:rsid w:val="00F5521D"/>
    <w:rsid w:val="00F7246A"/>
    <w:rsid w:val="00F742B8"/>
    <w:rsid w:val="00F80440"/>
    <w:rsid w:val="00F830FA"/>
    <w:rsid w:val="00F860CD"/>
    <w:rsid w:val="00F9125F"/>
    <w:rsid w:val="00F9315D"/>
    <w:rsid w:val="00FA180D"/>
    <w:rsid w:val="00FA7201"/>
    <w:rsid w:val="00FB2C76"/>
    <w:rsid w:val="00FC0C55"/>
    <w:rsid w:val="00FC6A93"/>
    <w:rsid w:val="00FC7BBD"/>
    <w:rsid w:val="00FD479C"/>
    <w:rsid w:val="00FD7A22"/>
    <w:rsid w:val="00FE63FE"/>
    <w:rsid w:val="00FF08CE"/>
    <w:rsid w:val="00FF6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7A"/>
    <w:pPr>
      <w:ind w:left="720"/>
      <w:contextualSpacing/>
    </w:pPr>
  </w:style>
  <w:style w:type="paragraph" w:styleId="BalloonText">
    <w:name w:val="Balloon Text"/>
    <w:basedOn w:val="Normal"/>
    <w:link w:val="BalloonTextChar"/>
    <w:uiPriority w:val="99"/>
    <w:semiHidden/>
    <w:rsid w:val="0081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64A"/>
    <w:rPr>
      <w:rFonts w:ascii="Tahoma" w:hAnsi="Tahoma" w:cs="Tahoma"/>
      <w:sz w:val="16"/>
      <w:szCs w:val="16"/>
    </w:rPr>
  </w:style>
  <w:style w:type="table" w:styleId="TableGrid">
    <w:name w:val="Table Grid"/>
    <w:basedOn w:val="TableNormal"/>
    <w:uiPriority w:val="99"/>
    <w:rsid w:val="00936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D7815"/>
    <w:rPr>
      <w:rFonts w:cs="Times New Roman"/>
      <w:sz w:val="16"/>
      <w:szCs w:val="16"/>
    </w:rPr>
  </w:style>
  <w:style w:type="paragraph" w:styleId="CommentText">
    <w:name w:val="annotation text"/>
    <w:basedOn w:val="Normal"/>
    <w:link w:val="CommentTextChar"/>
    <w:uiPriority w:val="99"/>
    <w:semiHidden/>
    <w:rsid w:val="005D78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815"/>
    <w:rPr>
      <w:rFonts w:cs="Times New Roman"/>
      <w:sz w:val="20"/>
      <w:szCs w:val="20"/>
    </w:rPr>
  </w:style>
  <w:style w:type="paragraph" w:styleId="CommentSubject">
    <w:name w:val="annotation subject"/>
    <w:basedOn w:val="CommentText"/>
    <w:next w:val="CommentText"/>
    <w:link w:val="CommentSubjectChar"/>
    <w:uiPriority w:val="99"/>
    <w:semiHidden/>
    <w:rsid w:val="005D7815"/>
    <w:rPr>
      <w:b/>
      <w:bCs/>
    </w:rPr>
  </w:style>
  <w:style w:type="character" w:customStyle="1" w:styleId="CommentSubjectChar">
    <w:name w:val="Comment Subject Char"/>
    <w:basedOn w:val="CommentTextChar"/>
    <w:link w:val="CommentSubject"/>
    <w:uiPriority w:val="99"/>
    <w:semiHidden/>
    <w:locked/>
    <w:rsid w:val="005D7815"/>
    <w:rPr>
      <w:rFonts w:cs="Times New Roman"/>
      <w:b/>
      <w:bCs/>
      <w:sz w:val="20"/>
      <w:szCs w:val="20"/>
    </w:rPr>
  </w:style>
  <w:style w:type="paragraph" w:styleId="Header">
    <w:name w:val="header"/>
    <w:basedOn w:val="Normal"/>
    <w:link w:val="HeaderChar"/>
    <w:uiPriority w:val="99"/>
    <w:rsid w:val="00386E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6E9F"/>
    <w:rPr>
      <w:rFonts w:cs="Times New Roman"/>
    </w:rPr>
  </w:style>
  <w:style w:type="paragraph" w:styleId="Footer">
    <w:name w:val="footer"/>
    <w:basedOn w:val="Normal"/>
    <w:link w:val="FooterChar"/>
    <w:uiPriority w:val="99"/>
    <w:rsid w:val="00386E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6E9F"/>
    <w:rPr>
      <w:rFonts w:cs="Times New Roman"/>
    </w:rPr>
  </w:style>
  <w:style w:type="table" w:customStyle="1" w:styleId="TableGrid1">
    <w:name w:val="Table Grid1"/>
    <w:uiPriority w:val="99"/>
    <w:rsid w:val="00AC25A5"/>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3A5D"/>
    <w:rPr>
      <w:rFonts w:cs="Times New Roman"/>
      <w:color w:val="0000FF"/>
      <w:u w:val="single"/>
    </w:rPr>
  </w:style>
  <w:style w:type="character" w:styleId="PlaceholderText">
    <w:name w:val="Placeholder Text"/>
    <w:basedOn w:val="DefaultParagraphFont"/>
    <w:uiPriority w:val="99"/>
    <w:semiHidden/>
    <w:rsid w:val="00A53E8B"/>
    <w:rPr>
      <w:rFonts w:cs="Times New Roman"/>
    </w:rPr>
  </w:style>
  <w:style w:type="paragraph" w:styleId="NoSpacing">
    <w:name w:val="No Spacing"/>
    <w:link w:val="NoSpacingChar"/>
    <w:uiPriority w:val="1"/>
    <w:qFormat/>
    <w:rsid w:val="00384CA2"/>
    <w:rPr>
      <w:rFonts w:ascii="Times New Roman" w:eastAsia="Times New Roman" w:hAnsi="Times New Roman"/>
      <w:sz w:val="24"/>
      <w:szCs w:val="24"/>
      <w:lang w:val="en-US" w:eastAsia="en-US"/>
    </w:rPr>
  </w:style>
  <w:style w:type="character" w:customStyle="1" w:styleId="NoSpacingChar">
    <w:name w:val="No Spacing Char"/>
    <w:basedOn w:val="DefaultParagraphFont"/>
    <w:link w:val="NoSpacing"/>
    <w:uiPriority w:val="1"/>
    <w:rsid w:val="00384CA2"/>
    <w:rPr>
      <w:rFonts w:ascii="Times New Roman" w:eastAsia="Times New Roman" w:hAnsi="Times New Roman"/>
      <w:sz w:val="24"/>
      <w:szCs w:val="24"/>
      <w:lang w:val="en-US" w:eastAsia="en-US"/>
    </w:rPr>
  </w:style>
  <w:style w:type="paragraph" w:customStyle="1" w:styleId="Default">
    <w:name w:val="Default"/>
    <w:uiPriority w:val="99"/>
    <w:semiHidden/>
    <w:rsid w:val="00832CF7"/>
    <w:pPr>
      <w:autoSpaceDE w:val="0"/>
      <w:autoSpaceDN w:val="0"/>
      <w:adjustRightInd w:val="0"/>
    </w:pPr>
    <w:rPr>
      <w:rFonts w:ascii="Times New Roman" w:eastAsiaTheme="minorHAnsi" w:hAnsi="Times New Roman"/>
      <w:color w:val="000000"/>
      <w:sz w:val="24"/>
      <w:szCs w:val="24"/>
      <w:lang w:eastAsia="en-US"/>
    </w:rPr>
  </w:style>
  <w:style w:type="paragraph" w:customStyle="1" w:styleId="yiv6575769506ydp9d2f5d0fmsonospacing">
    <w:name w:val="yiv6575769506ydp9d2f5d0fmsonospacing"/>
    <w:basedOn w:val="Normal"/>
    <w:rsid w:val="00832C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6913599">
      <w:marLeft w:val="0"/>
      <w:marRight w:val="0"/>
      <w:marTop w:val="0"/>
      <w:marBottom w:val="0"/>
      <w:divBdr>
        <w:top w:val="none" w:sz="0" w:space="0" w:color="auto"/>
        <w:left w:val="none" w:sz="0" w:space="0" w:color="auto"/>
        <w:bottom w:val="none" w:sz="0" w:space="0" w:color="auto"/>
        <w:right w:val="none" w:sz="0" w:space="0" w:color="auto"/>
      </w:divBdr>
    </w:div>
    <w:div w:id="936913600">
      <w:marLeft w:val="0"/>
      <w:marRight w:val="0"/>
      <w:marTop w:val="0"/>
      <w:marBottom w:val="0"/>
      <w:divBdr>
        <w:top w:val="none" w:sz="0" w:space="0" w:color="auto"/>
        <w:left w:val="none" w:sz="0" w:space="0" w:color="auto"/>
        <w:bottom w:val="none" w:sz="0" w:space="0" w:color="auto"/>
        <w:right w:val="none" w:sz="0" w:space="0" w:color="auto"/>
      </w:divBdr>
    </w:div>
    <w:div w:id="936913601">
      <w:marLeft w:val="0"/>
      <w:marRight w:val="0"/>
      <w:marTop w:val="0"/>
      <w:marBottom w:val="0"/>
      <w:divBdr>
        <w:top w:val="none" w:sz="0" w:space="0" w:color="auto"/>
        <w:left w:val="none" w:sz="0" w:space="0" w:color="auto"/>
        <w:bottom w:val="none" w:sz="0" w:space="0" w:color="auto"/>
        <w:right w:val="none" w:sz="0" w:space="0" w:color="auto"/>
      </w:divBdr>
    </w:div>
    <w:div w:id="936913602">
      <w:marLeft w:val="0"/>
      <w:marRight w:val="0"/>
      <w:marTop w:val="0"/>
      <w:marBottom w:val="0"/>
      <w:divBdr>
        <w:top w:val="none" w:sz="0" w:space="0" w:color="auto"/>
        <w:left w:val="none" w:sz="0" w:space="0" w:color="auto"/>
        <w:bottom w:val="none" w:sz="0" w:space="0" w:color="auto"/>
        <w:right w:val="none" w:sz="0" w:space="0" w:color="auto"/>
      </w:divBdr>
    </w:div>
    <w:div w:id="15225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webSettings" Target="webSettings.xml"/><Relationship Id="rId9" Type="http://schemas.openxmlformats.org/officeDocument/2006/relationships/hyperlink" Target="http://www.dap.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SHPALLJE PËR NËPUNËS CIVIL,</vt:lpstr>
    </vt:vector>
  </TitlesOfParts>
  <LinksUpToDate>false</LinksUpToDate>
  <CharactersWithSpaces>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SHPALLJE PËR NËPUNËS CIVIL,</dc:title>
  <dc:creator/>
  <cp:lastModifiedBy/>
  <cp:revision>1</cp:revision>
  <dcterms:created xsi:type="dcterms:W3CDTF">2018-05-30T07:26:00Z</dcterms:created>
  <dcterms:modified xsi:type="dcterms:W3CDTF">2020-06-09T12:07:00Z</dcterms:modified>
</cp:coreProperties>
</file>