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DD" w:rsidRPr="003A032A" w:rsidRDefault="000650DD" w:rsidP="000650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14558"/>
          <w:sz w:val="28"/>
          <w:szCs w:val="28"/>
        </w:rPr>
      </w:pPr>
      <w:proofErr w:type="spellStart"/>
      <w:r w:rsidRPr="003A032A">
        <w:rPr>
          <w:b/>
          <w:bCs/>
          <w:color w:val="314558"/>
          <w:sz w:val="28"/>
          <w:szCs w:val="28"/>
          <w:bdr w:val="none" w:sz="0" w:space="0" w:color="auto" w:frame="1"/>
        </w:rPr>
        <w:t>Organi</w:t>
      </w:r>
      <w:proofErr w:type="spellEnd"/>
      <w:r w:rsidRPr="003A032A">
        <w:rPr>
          <w:b/>
          <w:bCs/>
          <w:color w:val="31455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32A">
        <w:rPr>
          <w:b/>
          <w:bCs/>
          <w:color w:val="314558"/>
          <w:sz w:val="28"/>
          <w:szCs w:val="28"/>
          <w:bdr w:val="none" w:sz="0" w:space="0" w:color="auto" w:frame="1"/>
        </w:rPr>
        <w:t>përfaqësues</w:t>
      </w:r>
      <w:proofErr w:type="spellEnd"/>
      <w:r w:rsidRPr="003A032A">
        <w:rPr>
          <w:b/>
          <w:bCs/>
          <w:color w:val="314558"/>
          <w:sz w:val="28"/>
          <w:szCs w:val="28"/>
          <w:bdr w:val="none" w:sz="0" w:space="0" w:color="auto" w:frame="1"/>
        </w:rPr>
        <w:t> </w:t>
      </w:r>
      <w:proofErr w:type="spellStart"/>
      <w:r w:rsidRPr="003A032A">
        <w:rPr>
          <w:b/>
          <w:bCs/>
          <w:color w:val="314558"/>
          <w:sz w:val="28"/>
          <w:szCs w:val="28"/>
          <w:bdr w:val="none" w:sz="0" w:space="0" w:color="auto" w:frame="1"/>
        </w:rPr>
        <w:t>i</w:t>
      </w:r>
      <w:proofErr w:type="spellEnd"/>
      <w:r w:rsidRPr="003A032A">
        <w:rPr>
          <w:b/>
          <w:bCs/>
          <w:color w:val="31455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32A">
        <w:rPr>
          <w:b/>
          <w:bCs/>
          <w:color w:val="314558"/>
          <w:sz w:val="28"/>
          <w:szCs w:val="28"/>
          <w:bdr w:val="none" w:sz="0" w:space="0" w:color="auto" w:frame="1"/>
        </w:rPr>
        <w:t>bashkisë-Këshilli</w:t>
      </w:r>
      <w:proofErr w:type="spellEnd"/>
      <w:r w:rsidRPr="003A032A">
        <w:rPr>
          <w:b/>
          <w:bCs/>
          <w:color w:val="314558"/>
          <w:sz w:val="28"/>
          <w:szCs w:val="28"/>
          <w:bdr w:val="none" w:sz="0" w:space="0" w:color="auto" w:frame="1"/>
        </w:rPr>
        <w:t> </w:t>
      </w:r>
      <w:proofErr w:type="spellStart"/>
      <w:r w:rsidRPr="003A032A">
        <w:rPr>
          <w:b/>
          <w:bCs/>
          <w:color w:val="314558"/>
          <w:sz w:val="28"/>
          <w:szCs w:val="28"/>
          <w:bdr w:val="none" w:sz="0" w:space="0" w:color="auto" w:frame="1"/>
        </w:rPr>
        <w:t>i</w:t>
      </w:r>
      <w:proofErr w:type="spellEnd"/>
      <w:r w:rsidRPr="003A032A">
        <w:rPr>
          <w:b/>
          <w:bCs/>
          <w:color w:val="31455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032A">
        <w:rPr>
          <w:b/>
          <w:bCs/>
          <w:color w:val="314558"/>
          <w:sz w:val="28"/>
          <w:szCs w:val="28"/>
          <w:bdr w:val="none" w:sz="0" w:space="0" w:color="auto" w:frame="1"/>
        </w:rPr>
        <w:t>Bashkisë</w:t>
      </w:r>
      <w:proofErr w:type="spellEnd"/>
    </w:p>
    <w:p w:rsidR="000650DD" w:rsidRPr="003A032A" w:rsidRDefault="000650DD" w:rsidP="000650DD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</w:pPr>
      <w:proofErr w:type="spellStart"/>
      <w:r w:rsidRPr="003A032A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  <w:t>Këshilli</w:t>
      </w:r>
      <w:proofErr w:type="spellEnd"/>
      <w:r w:rsidRPr="003A032A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  <w:t xml:space="preserve"> </w:t>
      </w:r>
      <w:proofErr w:type="spellStart"/>
      <w:r w:rsidRPr="003A032A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</w:rPr>
        <w:t>Bashkiak</w:t>
      </w:r>
      <w:proofErr w:type="spellEnd"/>
    </w:p>
    <w:p w:rsidR="000650DD" w:rsidRPr="000650DD" w:rsidRDefault="000650DD" w:rsidP="00065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proofErr w:type="gram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Këshilli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bashkiak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zgjidhet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një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periudhë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katër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vjeçare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Keshilli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bashkiak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zhvillon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mbledhjen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tij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proofErr w:type="gram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pare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jo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vone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20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data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shpalljes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rezultatit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organi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kompetent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percaktuar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Kodin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Zgjedhor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650DD" w:rsidRPr="000650DD" w:rsidRDefault="000650DD" w:rsidP="00065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proofErr w:type="gram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Mbledhja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këshillit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thirret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sekretari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këshillit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bashkiak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mungese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proofErr w:type="gram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tij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nismen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thirrjen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mbledhjes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pare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merr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prefekti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650DD" w:rsidRPr="000650DD" w:rsidRDefault="000650DD" w:rsidP="000650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mbledhjen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këshillit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bashkiak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0650DD" w:rsidRPr="000650DD" w:rsidRDefault="000650DD" w:rsidP="000650D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Zgjidhet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komisioni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mandateve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0650DD" w:rsidRPr="000650DD" w:rsidRDefault="000650DD" w:rsidP="000650D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Miratohen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mandatet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anëtarëve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këshillit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0650DD" w:rsidRPr="000650DD" w:rsidRDefault="000650DD" w:rsidP="000650D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Këshilltarët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bëjnë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betim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0650DD" w:rsidRPr="000650DD" w:rsidRDefault="000650DD" w:rsidP="000650DD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650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sq-AL"/>
        </w:rPr>
        <w:t>“Betohem në nderin tim se do të kryej me ndërgjegje detyrën e anëtarit të këshillit bashkiak dhe do t’i bindem Kushtetutes dhe ligjeve. Betohem se në të gjithë veprimatrinë time do të udhëhiqem nga interesat e shtetasve të Bashkisë Shkodër dhe do të punoj me ndershmëri e përkushtim për zhvillimin dhe rritjen e mirëqenies së tyre”. </w:t>
      </w:r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sq-AL"/>
        </w:rPr>
        <w:t>  </w:t>
      </w:r>
    </w:p>
    <w:p w:rsidR="000650DD" w:rsidRPr="000650DD" w:rsidRDefault="000650DD" w:rsidP="000650D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Zgjidhen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kryetari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zevendeskryetaret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keshillit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0650DD" w:rsidRPr="000650DD" w:rsidRDefault="000650DD" w:rsidP="000650D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Zgjidhen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anëtarët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përfaqësojnë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këshillin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bashkiak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këshillin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qarkut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pajisen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me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mandatin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përfaqësimit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650DD" w:rsidRPr="000650DD" w:rsidRDefault="000650DD" w:rsidP="000650DD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proofErr w:type="spellStart"/>
      <w:proofErr w:type="gram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Mbledhjet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këshillit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janë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hapura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publikun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Çdo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shtetas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lejohet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ndjekë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mbledhjet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këshillit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sipas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mënyrës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përcaktuar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rregulloren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këshillit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Njoftimi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mbledhjen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keshillit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behet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publik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vende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proofErr w:type="gram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caktuara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qellim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brenda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territorit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njesise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vendore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permban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daten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vendin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rendin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dites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mbledhjes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650DD" w:rsidRPr="000650DD" w:rsidRDefault="000650DD" w:rsidP="000650DD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314558"/>
          <w:sz w:val="24"/>
          <w:szCs w:val="24"/>
        </w:rPr>
      </w:pPr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kerkesen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kryetarit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bashkise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ose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nje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pestes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anetareve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keshillit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bashkiak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mbledhjet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keshillit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mund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behen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mbyllura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kur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votuar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jo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pak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pestat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gjithe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anetareve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tij</w:t>
      </w:r>
      <w:proofErr w:type="spellEnd"/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0650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</w:t>
      </w:r>
    </w:p>
    <w:p w:rsidR="000650DD" w:rsidRPr="0057197F" w:rsidRDefault="000650DD" w:rsidP="000650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C00000"/>
        </w:rPr>
      </w:pPr>
    </w:p>
    <w:p w:rsidR="000650DD" w:rsidRDefault="000650DD" w:rsidP="000650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14558"/>
        </w:rPr>
      </w:pPr>
      <w:proofErr w:type="spellStart"/>
      <w:r w:rsidRPr="0057197F">
        <w:rPr>
          <w:b/>
          <w:color w:val="C00000"/>
        </w:rPr>
        <w:t>Detyrat</w:t>
      </w:r>
      <w:proofErr w:type="spellEnd"/>
      <w:r w:rsidRPr="0057197F">
        <w:rPr>
          <w:b/>
          <w:color w:val="C00000"/>
        </w:rPr>
        <w:t xml:space="preserve"> </w:t>
      </w:r>
      <w:proofErr w:type="spellStart"/>
      <w:r w:rsidRPr="0057197F">
        <w:rPr>
          <w:b/>
          <w:color w:val="C00000"/>
        </w:rPr>
        <w:t>dhe</w:t>
      </w:r>
      <w:proofErr w:type="spellEnd"/>
      <w:r w:rsidRPr="0057197F">
        <w:rPr>
          <w:b/>
          <w:color w:val="C00000"/>
        </w:rPr>
        <w:t xml:space="preserve"> </w:t>
      </w:r>
      <w:proofErr w:type="spellStart"/>
      <w:r w:rsidRPr="0057197F">
        <w:rPr>
          <w:b/>
          <w:color w:val="C00000"/>
        </w:rPr>
        <w:t>kompetencat</w:t>
      </w:r>
      <w:proofErr w:type="spellEnd"/>
      <w:r w:rsidRPr="0057197F">
        <w:rPr>
          <w:b/>
          <w:color w:val="C00000"/>
        </w:rPr>
        <w:t xml:space="preserve"> e </w:t>
      </w:r>
      <w:proofErr w:type="spellStart"/>
      <w:r w:rsidRPr="0057197F">
        <w:rPr>
          <w:b/>
          <w:color w:val="C00000"/>
        </w:rPr>
        <w:t>këshillit</w:t>
      </w:r>
      <w:proofErr w:type="spellEnd"/>
      <w:r w:rsidRPr="0057197F">
        <w:rPr>
          <w:b/>
          <w:color w:val="C00000"/>
        </w:rPr>
        <w:t xml:space="preserve"> </w:t>
      </w:r>
      <w:proofErr w:type="spellStart"/>
      <w:proofErr w:type="gramStart"/>
      <w:r w:rsidRPr="0057197F">
        <w:rPr>
          <w:b/>
          <w:color w:val="C00000"/>
        </w:rPr>
        <w:t>bashkiak</w:t>
      </w:r>
      <w:proofErr w:type="spellEnd"/>
      <w:r>
        <w:rPr>
          <w:color w:val="314558"/>
        </w:rPr>
        <w:t xml:space="preserve"> ;</w:t>
      </w:r>
      <w:proofErr w:type="gramEnd"/>
    </w:p>
    <w:p w:rsidR="0057197F" w:rsidRPr="0057197F" w:rsidRDefault="0057197F" w:rsidP="0057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Këshilli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këto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detyra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kompetenca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statutin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rregulloren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brendshme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funksionimit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vet.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Zgjedh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shkarkon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kryetarin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zëvendëskryetarin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Emëron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shkarkon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sekretarin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strukturën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organizative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rregulloret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administratës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njësive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buxhetore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varësi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personelit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kualifikimin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pagat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mënyrat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shpërblimit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punonjësve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personave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tjerë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zgjedhur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emëruar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legjislacionin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aktet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themelimit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ndërmarrjeve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shoqërive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tregtare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personave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tjerë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juridikë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krijon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vetë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bashkëthemelues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buxhetin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ndryshimet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tjetërsimin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dhënien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përdorim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pronave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tretëve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Organizon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mbikëqyr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kontrollin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brendshëm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taksat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tarifat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marrjen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kredive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shlyerjen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detyrimeve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ndaj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tretëve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krijimin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përbashkëta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njësi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qeverisjes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përfshi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subjektin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kompetencave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përbashkëta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me persona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tretë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</w:r>
      <w:r w:rsidRPr="005719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fillimin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procedurave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gjyqësore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çështje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kompetencës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vet.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Zgjedh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përfaqësuesit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këshillin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qarkut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dhënien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heqjen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mandatit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këshilltarit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proofErr w:type="gramStart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norma</w:t>
      </w:r>
      <w:proofErr w:type="spellEnd"/>
      <w:proofErr w:type="gram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standarde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kritere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rregullimin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disiplinimin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funksioneve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dhënë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atij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garantimin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interesit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simbolet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proofErr w:type="gramStart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proofErr w:type="gram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emërtimin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rrugëve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shesheve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territoreve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institucioneve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objekteve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juridiksionin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Jep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tituj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nderi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stimuj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197F">
        <w:rPr>
          <w:rFonts w:ascii="Times New Roman" w:eastAsia="Times New Roman" w:hAnsi="Times New Roman" w:cs="Times New Roman"/>
          <w:sz w:val="24"/>
          <w:szCs w:val="24"/>
        </w:rPr>
        <w:br/>
        <w:t xml:space="preserve">    *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rregullat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procedurat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mënyrat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realizimit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funksioneve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deleguara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cilin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bëhet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97F"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delegim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197F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571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97F" w:rsidRDefault="00341255" w:rsidP="005719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14558"/>
        </w:rPr>
      </w:pPr>
      <w:hyperlink r:id="rId5" w:history="1">
        <w:r w:rsidR="0057197F" w:rsidRPr="0057197F">
          <w:rPr>
            <w:rFonts w:ascii="Arial" w:hAnsi="Arial" w:cs="Arial"/>
            <w:color w:val="FFFFFF"/>
            <w:sz w:val="21"/>
          </w:rPr>
          <w:t> </w:t>
        </w:r>
        <w:proofErr w:type="gramStart"/>
        <w:r w:rsidR="0057197F" w:rsidRPr="0057197F">
          <w:rPr>
            <w:rFonts w:ascii="Arial" w:hAnsi="Arial" w:cs="Arial"/>
            <w:color w:val="FFFFFF"/>
            <w:sz w:val="21"/>
          </w:rPr>
          <w:t>back</w:t>
        </w:r>
        <w:proofErr w:type="gramEnd"/>
      </w:hyperlink>
    </w:p>
    <w:p w:rsidR="00AB634F" w:rsidRPr="000650DD" w:rsidRDefault="00AB634F">
      <w:pPr>
        <w:rPr>
          <w:rFonts w:ascii="Times New Roman" w:hAnsi="Times New Roman" w:cs="Times New Roman"/>
          <w:sz w:val="24"/>
          <w:szCs w:val="24"/>
        </w:rPr>
      </w:pPr>
    </w:p>
    <w:sectPr w:rsidR="00AB634F" w:rsidRPr="000650DD" w:rsidSect="00AB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2FB"/>
    <w:multiLevelType w:val="multilevel"/>
    <w:tmpl w:val="1886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0DD"/>
    <w:rsid w:val="000650DD"/>
    <w:rsid w:val="0007032A"/>
    <w:rsid w:val="00144855"/>
    <w:rsid w:val="00341255"/>
    <w:rsid w:val="003479B5"/>
    <w:rsid w:val="003A032A"/>
    <w:rsid w:val="0057197F"/>
    <w:rsid w:val="00996714"/>
    <w:rsid w:val="00AB634F"/>
    <w:rsid w:val="00BC0BF6"/>
    <w:rsid w:val="00C2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4F"/>
  </w:style>
  <w:style w:type="paragraph" w:styleId="Heading1">
    <w:name w:val="heading 1"/>
    <w:basedOn w:val="Normal"/>
    <w:link w:val="Heading1Char"/>
    <w:uiPriority w:val="9"/>
    <w:qFormat/>
    <w:rsid w:val="00065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50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0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shkiakorce.gov.al/site/article.php?aid=92&amp;cid=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Zyra_Kordinimit</dc:creator>
  <cp:lastModifiedBy>Zyra_Kordinimit</cp:lastModifiedBy>
  <cp:revision>3</cp:revision>
  <dcterms:created xsi:type="dcterms:W3CDTF">2019-09-26T09:26:00Z</dcterms:created>
  <dcterms:modified xsi:type="dcterms:W3CDTF">2019-09-26T09:49:00Z</dcterms:modified>
</cp:coreProperties>
</file>