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2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14. LISTA E KONTROLLIT</w:t>
      </w:r>
    </w:p>
    <w:p w:rsidR="00E01821" w:rsidRPr="007979AB" w:rsidRDefault="00E01821" w:rsidP="00E01821">
      <w:pPr>
        <w:jc w:val="both"/>
        <w:rPr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686D51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LISTA E KONTROLLIT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Projekt-propozimi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Plotësimi i aplikimit në përputhje me standardet e paracaktuara;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Tri kopje të </w:t>
      </w:r>
      <w:proofErr w:type="spellStart"/>
      <w:r w:rsidRPr="00686D51">
        <w:rPr>
          <w:rFonts w:ascii="Times New Roman" w:hAnsi="Times New Roman" w:cs="Times New Roman"/>
          <w:color w:val="000000" w:themeColor="text1"/>
          <w:lang w:val="sq-AL"/>
        </w:rPr>
        <w:t>të</w:t>
      </w:r>
      <w:proofErr w:type="spellEnd"/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 gjitha dokumenteve relevante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Aty ku është rasti, deklaratat e partneritetit të bashkëngjitura;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Buxheti i përfunduar, në valutën vendase;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Shpenzimet administrative dhe shpenzimet për personelin nuk kalojnë 20 për qind të totalit të buxhetit;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Matrica e analizës së kuadrit ligjor e plotësuar dhe e bashkëngjitur;</w:t>
      </w:r>
    </w:p>
    <w:p w:rsidR="00E01821" w:rsidRPr="00686D51" w:rsidRDefault="00E01821" w:rsidP="00E018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Tabela e planit të veprimtarive e plotësuar dhe e bashkëngjitur.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Dokumentacione shtesë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dokumenteve të regjistrimit ligjor të organizatës dhe, aty ku është rasti, edhe të partnerëve;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e statutit ligjor të organizatës;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Dokumentet ligjore </w:t>
      </w:r>
      <w:proofErr w:type="spellStart"/>
      <w:r w:rsidRPr="00686D51">
        <w:rPr>
          <w:rFonts w:ascii="Times New Roman" w:hAnsi="Times New Roman" w:cs="Times New Roman"/>
          <w:color w:val="000000" w:themeColor="text1"/>
          <w:lang w:val="sq-AL"/>
        </w:rPr>
        <w:t>statutore</w:t>
      </w:r>
      <w:proofErr w:type="spellEnd"/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 të partnerëve;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Informacioni administrativ” i plotësuar, firmosur dhe certifikuar;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“Formulari i identifikimit financiar” i plotësuar firmosur dhe certifikuar;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financiar vjetor për vitin paraardhës (bilanci dhe deklarimi i të ardhurave) certifikuar nga një agjenci që merret me veprime financiare dhe një ekspert fiskal i licencuar dhe i autorizuar;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>Kopje të raportit përshkrues vjetor për vitin e kaluar bashkëngjitur;</w:t>
      </w:r>
    </w:p>
    <w:p w:rsidR="00E01821" w:rsidRPr="00686D51" w:rsidRDefault="00E01821" w:rsidP="00E018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color w:val="000000" w:themeColor="text1"/>
          <w:lang w:val="sq-AL"/>
        </w:rPr>
        <w:t xml:space="preserve">Dokumente të tjera relevante. </w:t>
      </w:r>
    </w:p>
    <w:p w:rsidR="00E01821" w:rsidRPr="007979AB" w:rsidRDefault="00E01821" w:rsidP="00E01821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>
      <w:bookmarkStart w:id="0" w:name="_GoBack"/>
      <w:bookmarkEnd w:id="0"/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789C"/>
    <w:multiLevelType w:val="hybridMultilevel"/>
    <w:tmpl w:val="70B89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523EA"/>
    <w:multiLevelType w:val="hybridMultilevel"/>
    <w:tmpl w:val="01BE3F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1"/>
    <w:rsid w:val="00A906FC"/>
    <w:rsid w:val="00E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916A2-AE2D-4ECA-B943-D22CCD0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82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1</cp:revision>
  <dcterms:created xsi:type="dcterms:W3CDTF">2017-12-18T12:15:00Z</dcterms:created>
  <dcterms:modified xsi:type="dcterms:W3CDTF">2017-12-18T12:15:00Z</dcterms:modified>
</cp:coreProperties>
</file>